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E0FE1" w14:textId="2C20F2C8" w:rsidR="002B0DD3" w:rsidRPr="00146B35" w:rsidRDefault="002B0DD3" w:rsidP="00012298">
      <w:pPr>
        <w:spacing w:beforeLines="50" w:before="120" w:afterLines="50" w:after="120"/>
        <w:rPr>
          <w:rFonts w:ascii="Times New Roman" w:eastAsia="MS Mincho" w:hAnsi="Times New Roman" w:cs="Times New Roman"/>
          <w:b/>
          <w:kern w:val="0"/>
          <w:sz w:val="24"/>
          <w:szCs w:val="24"/>
          <w:lang w:eastAsia="en-US"/>
        </w:rPr>
      </w:pPr>
      <w:r w:rsidRPr="00146B35">
        <w:rPr>
          <w:rFonts w:ascii="Times New Roman" w:eastAsia="MS Mincho" w:hAnsi="Times New Roman" w:cs="Times New Roman"/>
          <w:b/>
          <w:kern w:val="0"/>
          <w:sz w:val="24"/>
          <w:szCs w:val="24"/>
          <w:lang w:eastAsia="en-US"/>
        </w:rPr>
        <w:t xml:space="preserve">3GPP TSG-RAN WG4 Meeting # </w:t>
      </w:r>
      <w:r w:rsidR="00D935D4" w:rsidRPr="00146B35">
        <w:rPr>
          <w:rFonts w:ascii="Times New Roman" w:eastAsia="MS Mincho" w:hAnsi="Times New Roman" w:cs="Times New Roman"/>
          <w:b/>
          <w:kern w:val="0"/>
          <w:sz w:val="24"/>
          <w:szCs w:val="24"/>
          <w:lang w:eastAsia="en-US"/>
        </w:rPr>
        <w:t>100</w:t>
      </w:r>
      <w:r w:rsidRPr="00146B35">
        <w:rPr>
          <w:rFonts w:ascii="Times New Roman" w:eastAsia="MS Mincho" w:hAnsi="Times New Roman" w:cs="Times New Roman"/>
          <w:b/>
          <w:kern w:val="0"/>
          <w:sz w:val="24"/>
          <w:szCs w:val="24"/>
          <w:lang w:eastAsia="en-US"/>
        </w:rPr>
        <w:t>-e</w:t>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Pr="00146B35">
        <w:rPr>
          <w:rFonts w:ascii="Times New Roman" w:eastAsia="MS Mincho" w:hAnsi="Times New Roman" w:cs="Times New Roman"/>
          <w:b/>
          <w:kern w:val="0"/>
          <w:sz w:val="24"/>
          <w:szCs w:val="24"/>
          <w:lang w:eastAsia="en-US"/>
        </w:rPr>
        <w:tab/>
      </w:r>
      <w:r w:rsidR="0006370C" w:rsidRPr="0006370C">
        <w:rPr>
          <w:rFonts w:ascii="Times New Roman" w:eastAsia="MS Mincho" w:hAnsi="Times New Roman" w:cs="Times New Roman"/>
          <w:b/>
          <w:kern w:val="0"/>
          <w:sz w:val="24"/>
          <w:szCs w:val="24"/>
          <w:lang w:eastAsia="en-US"/>
        </w:rPr>
        <w:t>R4-21132</w:t>
      </w:r>
      <w:r w:rsidR="0006370C" w:rsidRPr="0006370C">
        <w:rPr>
          <w:rFonts w:ascii="Times New Roman" w:eastAsia="MS Mincho" w:hAnsi="Times New Roman" w:cs="Times New Roman" w:hint="eastAsia"/>
          <w:b/>
          <w:kern w:val="0"/>
          <w:sz w:val="24"/>
          <w:szCs w:val="24"/>
          <w:lang w:eastAsia="en-US"/>
        </w:rPr>
        <w:t>90</w:t>
      </w:r>
    </w:p>
    <w:p w14:paraId="6FCAEA54" w14:textId="6F628931" w:rsidR="002B0DD3" w:rsidRPr="00146B35" w:rsidRDefault="002B0DD3" w:rsidP="0060756C">
      <w:pPr>
        <w:spacing w:beforeLines="50" w:before="120" w:afterLines="50" w:after="120"/>
        <w:ind w:left="1985" w:hanging="1985"/>
        <w:rPr>
          <w:rFonts w:ascii="Times New Roman" w:eastAsia="MS Mincho" w:hAnsi="Times New Roman" w:cs="Times New Roman"/>
          <w:b/>
          <w:kern w:val="0"/>
          <w:sz w:val="24"/>
          <w:szCs w:val="24"/>
          <w:lang w:eastAsia="en-US"/>
        </w:rPr>
      </w:pPr>
      <w:r w:rsidRPr="00146B35">
        <w:rPr>
          <w:rFonts w:ascii="Times New Roman" w:eastAsia="MS Mincho" w:hAnsi="Times New Roman" w:cs="Times New Roman"/>
          <w:b/>
          <w:kern w:val="0"/>
          <w:sz w:val="24"/>
          <w:szCs w:val="24"/>
          <w:lang w:eastAsia="en-US"/>
        </w:rPr>
        <w:t xml:space="preserve">Electronic Meeting, </w:t>
      </w:r>
      <w:r w:rsidR="00D935D4" w:rsidRPr="00146B35">
        <w:rPr>
          <w:rFonts w:ascii="Times New Roman" w:eastAsia="MS Mincho" w:hAnsi="Times New Roman" w:cs="Times New Roman"/>
          <w:b/>
          <w:kern w:val="0"/>
          <w:sz w:val="24"/>
          <w:szCs w:val="24"/>
          <w:lang w:eastAsia="en-US"/>
        </w:rPr>
        <w:t>Aug</w:t>
      </w:r>
      <w:r w:rsidRPr="00146B35">
        <w:rPr>
          <w:rFonts w:ascii="Times New Roman" w:eastAsia="MS Mincho" w:hAnsi="Times New Roman" w:cs="Times New Roman"/>
          <w:b/>
          <w:kern w:val="0"/>
          <w:sz w:val="24"/>
          <w:szCs w:val="24"/>
          <w:lang w:eastAsia="en-US"/>
        </w:rPr>
        <w:t>. 1</w:t>
      </w:r>
      <w:r w:rsidR="00D935D4" w:rsidRPr="00146B35">
        <w:rPr>
          <w:rFonts w:ascii="Times New Roman" w:eastAsia="MS Mincho" w:hAnsi="Times New Roman" w:cs="Times New Roman"/>
          <w:b/>
          <w:kern w:val="0"/>
          <w:sz w:val="24"/>
          <w:szCs w:val="24"/>
          <w:lang w:eastAsia="en-US"/>
        </w:rPr>
        <w:t>6</w:t>
      </w:r>
      <w:r w:rsidRPr="00146B35">
        <w:rPr>
          <w:rFonts w:ascii="Times New Roman" w:eastAsia="MS Mincho" w:hAnsi="Times New Roman" w:cs="Times New Roman"/>
          <w:b/>
          <w:kern w:val="0"/>
          <w:sz w:val="24"/>
          <w:szCs w:val="24"/>
          <w:lang w:eastAsia="en-US"/>
        </w:rPr>
        <w:t>-27, 2021</w:t>
      </w:r>
    </w:p>
    <w:p w14:paraId="6352570E" w14:textId="67850619" w:rsidR="00FB1EA3" w:rsidRPr="00146B35" w:rsidRDefault="00FB1EA3" w:rsidP="0060756C">
      <w:pPr>
        <w:spacing w:beforeLines="50" w:before="120" w:afterLines="50" w:after="120"/>
        <w:ind w:left="1985" w:hanging="1985"/>
        <w:rPr>
          <w:rFonts w:ascii="Times New Roman" w:hAnsi="Times New Roman" w:cs="Times New Roman"/>
          <w:b/>
          <w:bCs/>
        </w:rPr>
      </w:pPr>
      <w:r w:rsidRPr="00146B35">
        <w:rPr>
          <w:rFonts w:ascii="Times New Roman" w:hAnsi="Times New Roman" w:cs="Times New Roman"/>
          <w:b/>
          <w:bCs/>
        </w:rPr>
        <w:t>Agenda Item:</w:t>
      </w:r>
      <w:r w:rsidRPr="00146B35">
        <w:rPr>
          <w:rFonts w:ascii="Times New Roman" w:hAnsi="Times New Roman" w:cs="Times New Roman"/>
          <w:b/>
          <w:bCs/>
        </w:rPr>
        <w:tab/>
      </w:r>
      <w:r w:rsidR="005E6477">
        <w:rPr>
          <w:rFonts w:ascii="Times New Roman" w:hAnsi="Times New Roman" w:cs="Times New Roman"/>
          <w:b/>
          <w:bCs/>
        </w:rPr>
        <w:t>9</w:t>
      </w:r>
      <w:r w:rsidR="00F94B54" w:rsidRPr="00146B35">
        <w:rPr>
          <w:rFonts w:ascii="Times New Roman" w:hAnsi="Times New Roman" w:cs="Times New Roman"/>
          <w:b/>
          <w:bCs/>
        </w:rPr>
        <w:t>.</w:t>
      </w:r>
      <w:r w:rsidR="005E6477">
        <w:rPr>
          <w:rFonts w:ascii="Times New Roman" w:hAnsi="Times New Roman" w:cs="Times New Roman"/>
          <w:b/>
          <w:bCs/>
        </w:rPr>
        <w:t>24</w:t>
      </w:r>
      <w:r w:rsidR="00F94B54" w:rsidRPr="00146B35">
        <w:rPr>
          <w:rFonts w:ascii="Times New Roman" w:hAnsi="Times New Roman" w:cs="Times New Roman"/>
          <w:b/>
          <w:bCs/>
        </w:rPr>
        <w:t>.</w:t>
      </w:r>
      <w:r w:rsidR="00435800">
        <w:rPr>
          <w:rFonts w:ascii="Times New Roman" w:hAnsi="Times New Roman" w:cs="Times New Roman"/>
          <w:b/>
          <w:bCs/>
        </w:rPr>
        <w:t>2</w:t>
      </w:r>
    </w:p>
    <w:p w14:paraId="68E291BE" w14:textId="76AFEBB0" w:rsidR="0034111C" w:rsidRPr="00146B35" w:rsidRDefault="0034111C" w:rsidP="0060756C">
      <w:pPr>
        <w:spacing w:beforeLines="50" w:before="120" w:afterLines="50" w:after="120"/>
        <w:ind w:left="1985" w:hanging="1985"/>
        <w:rPr>
          <w:rFonts w:ascii="Times New Roman" w:hAnsi="Times New Roman" w:cs="Times New Roman"/>
          <w:b/>
          <w:bCs/>
        </w:rPr>
      </w:pPr>
      <w:r w:rsidRPr="00146B35">
        <w:rPr>
          <w:rFonts w:ascii="Times New Roman" w:hAnsi="Times New Roman" w:cs="Times New Roman"/>
          <w:b/>
          <w:bCs/>
        </w:rPr>
        <w:t>Source:</w:t>
      </w:r>
      <w:r w:rsidRPr="00146B35">
        <w:rPr>
          <w:rFonts w:ascii="Times New Roman" w:hAnsi="Times New Roman" w:cs="Times New Roman"/>
          <w:b/>
          <w:bCs/>
        </w:rPr>
        <w:tab/>
      </w:r>
      <w:r w:rsidR="00994D7C" w:rsidRPr="00146B35">
        <w:rPr>
          <w:rFonts w:ascii="Times New Roman" w:hAnsi="Times New Roman" w:cs="Times New Roman"/>
          <w:b/>
          <w:bCs/>
        </w:rPr>
        <w:t>OPPO</w:t>
      </w:r>
    </w:p>
    <w:p w14:paraId="56FE282C" w14:textId="2B705323" w:rsidR="00174EC2" w:rsidRPr="00146B35" w:rsidRDefault="0034111C" w:rsidP="0060756C">
      <w:pPr>
        <w:spacing w:beforeLines="50" w:before="120" w:afterLines="50" w:after="120"/>
        <w:ind w:left="1985" w:hanging="1985"/>
        <w:rPr>
          <w:rFonts w:ascii="Times New Roman" w:hAnsi="Times New Roman" w:cs="Times New Roman"/>
          <w:b/>
          <w:bCs/>
        </w:rPr>
      </w:pPr>
      <w:r w:rsidRPr="00146B35">
        <w:rPr>
          <w:rFonts w:ascii="Times New Roman" w:hAnsi="Times New Roman" w:cs="Times New Roman"/>
          <w:b/>
          <w:bCs/>
        </w:rPr>
        <w:t>Title:</w:t>
      </w:r>
      <w:r w:rsidRPr="00146B35">
        <w:rPr>
          <w:rFonts w:ascii="Times New Roman" w:hAnsi="Times New Roman" w:cs="Times New Roman"/>
          <w:b/>
          <w:bCs/>
        </w:rPr>
        <w:tab/>
      </w:r>
      <w:r w:rsidR="00FF725B" w:rsidRPr="00146B35">
        <w:rPr>
          <w:rFonts w:ascii="Times New Roman" w:hAnsi="Times New Roman" w:cs="Times New Roman"/>
          <w:b/>
          <w:bCs/>
        </w:rPr>
        <w:t>RRM</w:t>
      </w:r>
      <w:r w:rsidR="00F94B54" w:rsidRPr="00146B35">
        <w:rPr>
          <w:rFonts w:ascii="Times New Roman" w:hAnsi="Times New Roman" w:cs="Times New Roman"/>
          <w:b/>
          <w:bCs/>
        </w:rPr>
        <w:t xml:space="preserve"> requirements for</w:t>
      </w:r>
      <w:r w:rsidR="00501056" w:rsidRPr="00146B35">
        <w:rPr>
          <w:rFonts w:ascii="Times New Roman" w:hAnsi="Times New Roman" w:cs="Times New Roman"/>
          <w:b/>
          <w:bCs/>
        </w:rPr>
        <w:t xml:space="preserve"> NR</w:t>
      </w:r>
      <w:r w:rsidR="00F94B54" w:rsidRPr="00146B35">
        <w:rPr>
          <w:rFonts w:ascii="Times New Roman" w:hAnsi="Times New Roman" w:cs="Times New Roman"/>
          <w:b/>
          <w:bCs/>
        </w:rPr>
        <w:t xml:space="preserve"> S</w:t>
      </w:r>
      <w:r w:rsidR="00501056" w:rsidRPr="00146B35">
        <w:rPr>
          <w:rFonts w:ascii="Times New Roman" w:hAnsi="Times New Roman" w:cs="Times New Roman"/>
          <w:b/>
          <w:bCs/>
        </w:rPr>
        <w:t>idelink</w:t>
      </w:r>
      <w:r w:rsidR="00F94B54" w:rsidRPr="00146B35">
        <w:rPr>
          <w:rFonts w:ascii="Times New Roman" w:hAnsi="Times New Roman" w:cs="Times New Roman"/>
          <w:b/>
          <w:bCs/>
        </w:rPr>
        <w:t xml:space="preserve"> </w:t>
      </w:r>
      <w:r w:rsidR="00501056" w:rsidRPr="00146B35">
        <w:rPr>
          <w:rFonts w:ascii="Times New Roman" w:hAnsi="Times New Roman" w:cs="Times New Roman"/>
          <w:b/>
          <w:bCs/>
        </w:rPr>
        <w:t>R</w:t>
      </w:r>
      <w:r w:rsidR="00F94B54" w:rsidRPr="00146B35">
        <w:rPr>
          <w:rFonts w:ascii="Times New Roman" w:hAnsi="Times New Roman" w:cs="Times New Roman"/>
          <w:b/>
          <w:bCs/>
        </w:rPr>
        <w:t>elay</w:t>
      </w:r>
    </w:p>
    <w:p w14:paraId="6F580D61" w14:textId="208C4551" w:rsidR="0034111C" w:rsidRPr="00146B35" w:rsidRDefault="0034111C" w:rsidP="0060756C">
      <w:pPr>
        <w:spacing w:beforeLines="50" w:before="120" w:afterLines="50" w:after="120"/>
        <w:ind w:left="1985" w:hanging="1985"/>
        <w:rPr>
          <w:rFonts w:ascii="Times New Roman" w:hAnsi="Times New Roman" w:cs="Times New Roman"/>
          <w:b/>
          <w:bCs/>
        </w:rPr>
      </w:pPr>
      <w:r w:rsidRPr="00146B35">
        <w:rPr>
          <w:rFonts w:ascii="Times New Roman" w:hAnsi="Times New Roman" w:cs="Times New Roman"/>
          <w:b/>
          <w:bCs/>
        </w:rPr>
        <w:t>Document for:</w:t>
      </w:r>
      <w:r w:rsidRPr="00146B35">
        <w:rPr>
          <w:rFonts w:ascii="Times New Roman" w:hAnsi="Times New Roman" w:cs="Times New Roman"/>
          <w:b/>
          <w:bCs/>
        </w:rPr>
        <w:tab/>
      </w:r>
      <w:r w:rsidR="00D24E48" w:rsidRPr="00146B35">
        <w:rPr>
          <w:rFonts w:ascii="Times New Roman" w:hAnsi="Times New Roman" w:cs="Times New Roman"/>
          <w:b/>
          <w:bCs/>
        </w:rPr>
        <w:t>Approval</w:t>
      </w:r>
    </w:p>
    <w:p w14:paraId="20062393" w14:textId="56A5F983" w:rsidR="0034111C" w:rsidRPr="00146B35" w:rsidRDefault="00EE7FA7" w:rsidP="0060756C">
      <w:pPr>
        <w:pStyle w:val="1"/>
        <w:numPr>
          <w:ilvl w:val="0"/>
          <w:numId w:val="1"/>
        </w:numPr>
        <w:spacing w:beforeLines="50" w:before="120" w:afterLines="50" w:after="120"/>
        <w:rPr>
          <w:rFonts w:ascii="Times New Roman" w:hAnsi="Times New Roman"/>
        </w:rPr>
      </w:pPr>
      <w:r w:rsidRPr="00146B35">
        <w:rPr>
          <w:rFonts w:ascii="Times New Roman" w:hAnsi="Times New Roman"/>
        </w:rPr>
        <w:t>Introduction</w:t>
      </w:r>
    </w:p>
    <w:p w14:paraId="2E7C6943" w14:textId="5B323F39" w:rsidR="00FF725B" w:rsidRPr="00FA10A4" w:rsidRDefault="00574E15" w:rsidP="00B30D88">
      <w:pPr>
        <w:spacing w:after="240"/>
        <w:rPr>
          <w:rFonts w:ascii="Times New Roman" w:eastAsia="Batang" w:hAnsi="Times New Roman" w:cs="Times New Roman"/>
          <w:lang w:eastAsia="ko-KR"/>
        </w:rPr>
      </w:pPr>
      <w:r w:rsidRPr="00146B35">
        <w:rPr>
          <w:rFonts w:ascii="Times New Roman" w:eastAsia="Batang" w:hAnsi="Times New Roman" w:cs="Times New Roman"/>
          <w:lang w:eastAsia="ko-KR"/>
        </w:rPr>
        <w:t>In RAN Plenary #9</w:t>
      </w:r>
      <w:r w:rsidR="00501056" w:rsidRPr="00146B35">
        <w:rPr>
          <w:rFonts w:ascii="Times New Roman" w:eastAsia="Batang" w:hAnsi="Times New Roman" w:cs="Times New Roman"/>
          <w:lang w:eastAsia="ko-KR"/>
        </w:rPr>
        <w:t>2</w:t>
      </w:r>
      <w:r w:rsidRPr="00146B35">
        <w:rPr>
          <w:rFonts w:ascii="Times New Roman" w:eastAsia="Batang" w:hAnsi="Times New Roman" w:cs="Times New Roman"/>
          <w:lang w:eastAsia="ko-KR"/>
        </w:rPr>
        <w:t xml:space="preserve">e meeting, revised WI on NR sidelink relay was agreed [1]. </w:t>
      </w:r>
      <w:r w:rsidR="00146B35" w:rsidRPr="00FA10A4">
        <w:rPr>
          <w:rFonts w:ascii="Times New Roman" w:eastAsia="Batang" w:hAnsi="Times New Roman" w:cs="Times New Roman" w:hint="eastAsia"/>
          <w:lang w:eastAsia="ko-KR"/>
        </w:rPr>
        <w:t>T</w:t>
      </w:r>
      <w:r w:rsidR="00146B35" w:rsidRPr="00FA10A4">
        <w:rPr>
          <w:rFonts w:ascii="Times New Roman" w:eastAsia="Batang" w:hAnsi="Times New Roman" w:cs="Times New Roman"/>
          <w:lang w:eastAsia="ko-KR"/>
        </w:rPr>
        <w:t>h</w:t>
      </w:r>
      <w:r w:rsidR="00146B35" w:rsidRPr="00FA10A4">
        <w:rPr>
          <w:rFonts w:ascii="Times New Roman" w:eastAsia="Batang" w:hAnsi="Times New Roman" w:cs="Times New Roman" w:hint="eastAsia"/>
          <w:lang w:eastAsia="ko-KR"/>
        </w:rPr>
        <w:t>is</w:t>
      </w:r>
      <w:r w:rsidR="00146B35">
        <w:rPr>
          <w:rFonts w:ascii="Times New Roman" w:eastAsia="Batang" w:hAnsi="Times New Roman" w:cs="Times New Roman"/>
          <w:lang w:eastAsia="ko-KR"/>
        </w:rPr>
        <w:t xml:space="preserve"> </w:t>
      </w:r>
      <w:r w:rsidR="00146B35" w:rsidRPr="00FA10A4">
        <w:rPr>
          <w:rFonts w:ascii="Times New Roman" w:eastAsia="Batang" w:hAnsi="Times New Roman" w:cs="Times New Roman" w:hint="eastAsia"/>
          <w:lang w:eastAsia="ko-KR"/>
        </w:rPr>
        <w:t>is</w:t>
      </w:r>
      <w:r w:rsidR="00146B35" w:rsidRPr="00FA10A4">
        <w:rPr>
          <w:rFonts w:ascii="Times New Roman" w:eastAsia="Batang" w:hAnsi="Times New Roman" w:cs="Times New Roman"/>
          <w:lang w:eastAsia="ko-KR"/>
        </w:rPr>
        <w:t xml:space="preserve"> </w:t>
      </w:r>
      <w:r w:rsidR="00146B35" w:rsidRPr="00FA10A4">
        <w:rPr>
          <w:rFonts w:ascii="Times New Roman" w:eastAsia="Batang" w:hAnsi="Times New Roman" w:cs="Times New Roman" w:hint="eastAsia"/>
          <w:lang w:eastAsia="ko-KR"/>
        </w:rPr>
        <w:t>the</w:t>
      </w:r>
      <w:r w:rsidR="00146B35" w:rsidRPr="00FA10A4">
        <w:rPr>
          <w:rFonts w:ascii="Times New Roman" w:eastAsia="Batang" w:hAnsi="Times New Roman" w:cs="Times New Roman"/>
          <w:lang w:eastAsia="ko-KR"/>
        </w:rPr>
        <w:t xml:space="preserve"> </w:t>
      </w:r>
      <w:r w:rsidR="00146B35" w:rsidRPr="00FA10A4">
        <w:rPr>
          <w:rFonts w:ascii="Times New Roman" w:eastAsia="Batang" w:hAnsi="Times New Roman" w:cs="Times New Roman" w:hint="eastAsia"/>
          <w:lang w:eastAsia="ko-KR"/>
        </w:rPr>
        <w:t>first</w:t>
      </w:r>
      <w:r w:rsidR="00146B35" w:rsidRPr="00FA10A4">
        <w:rPr>
          <w:rFonts w:ascii="Times New Roman" w:eastAsia="Batang" w:hAnsi="Times New Roman" w:cs="Times New Roman"/>
          <w:lang w:eastAsia="ko-KR"/>
        </w:rPr>
        <w:t xml:space="preserve"> </w:t>
      </w:r>
      <w:r w:rsidR="00146B35" w:rsidRPr="00FA10A4">
        <w:rPr>
          <w:rFonts w:ascii="Times New Roman" w:eastAsia="Batang" w:hAnsi="Times New Roman" w:cs="Times New Roman" w:hint="eastAsia"/>
          <w:lang w:eastAsia="ko-KR"/>
        </w:rPr>
        <w:t>RAN4</w:t>
      </w:r>
      <w:r w:rsidR="00146B35" w:rsidRPr="00FA10A4">
        <w:rPr>
          <w:rFonts w:ascii="Times New Roman" w:eastAsia="Batang" w:hAnsi="Times New Roman" w:cs="Times New Roman"/>
          <w:lang w:eastAsia="ko-KR"/>
        </w:rPr>
        <w:t xml:space="preserve"> </w:t>
      </w:r>
      <w:r w:rsidR="00146B35" w:rsidRPr="00FA10A4">
        <w:rPr>
          <w:rFonts w:ascii="Times New Roman" w:eastAsia="Batang" w:hAnsi="Times New Roman" w:cs="Times New Roman" w:hint="eastAsia"/>
          <w:lang w:eastAsia="ko-KR"/>
        </w:rPr>
        <w:t>meeting</w:t>
      </w:r>
      <w:r w:rsidR="00146B35" w:rsidRPr="00FA10A4">
        <w:rPr>
          <w:rFonts w:ascii="Times New Roman" w:eastAsia="Batang" w:hAnsi="Times New Roman" w:cs="Times New Roman"/>
          <w:lang w:eastAsia="ko-KR"/>
        </w:rPr>
        <w:t xml:space="preserve"> </w:t>
      </w:r>
      <w:r w:rsidR="00146B35" w:rsidRPr="00FA10A4">
        <w:rPr>
          <w:rFonts w:ascii="Times New Roman" w:eastAsia="Batang" w:hAnsi="Times New Roman" w:cs="Times New Roman" w:hint="eastAsia"/>
          <w:lang w:eastAsia="ko-KR"/>
        </w:rPr>
        <w:t>for</w:t>
      </w:r>
      <w:r w:rsidR="00146B35" w:rsidRPr="00FA10A4">
        <w:rPr>
          <w:rFonts w:ascii="Times New Roman" w:eastAsia="Batang" w:hAnsi="Times New Roman" w:cs="Times New Roman"/>
          <w:lang w:eastAsia="ko-KR"/>
        </w:rPr>
        <w:t xml:space="preserve"> </w:t>
      </w:r>
      <w:r w:rsidR="00FA10A4" w:rsidRPr="00FA10A4">
        <w:rPr>
          <w:rFonts w:ascii="Times New Roman" w:eastAsia="Batang" w:hAnsi="Times New Roman" w:cs="Times New Roman"/>
          <w:lang w:eastAsia="ko-KR"/>
        </w:rPr>
        <w:t xml:space="preserve">NR </w:t>
      </w:r>
      <w:r w:rsidR="00FA10A4" w:rsidRPr="00FA10A4">
        <w:rPr>
          <w:rFonts w:ascii="Times New Roman" w:eastAsia="Batang" w:hAnsi="Times New Roman" w:cs="Times New Roman" w:hint="eastAsia"/>
          <w:lang w:eastAsia="ko-KR"/>
        </w:rPr>
        <w:t>SL</w:t>
      </w:r>
      <w:r w:rsidR="00FA10A4" w:rsidRPr="00FA10A4">
        <w:rPr>
          <w:rFonts w:ascii="Times New Roman" w:eastAsia="Batang" w:hAnsi="Times New Roman" w:cs="Times New Roman"/>
          <w:lang w:eastAsia="ko-KR"/>
        </w:rPr>
        <w:t xml:space="preserve"> Relay. </w:t>
      </w:r>
      <w:r w:rsidRPr="00146B35">
        <w:rPr>
          <w:rFonts w:ascii="Times New Roman" w:eastAsia="Batang" w:hAnsi="Times New Roman" w:cs="Times New Roman"/>
          <w:lang w:eastAsia="ko-KR"/>
        </w:rPr>
        <w:t>In this contribution, we provide</w:t>
      </w:r>
      <w:r w:rsidR="00160692" w:rsidRPr="00146B35">
        <w:rPr>
          <w:rFonts w:ascii="Times New Roman" w:eastAsia="Batang" w:hAnsi="Times New Roman" w:cs="Times New Roman"/>
          <w:lang w:eastAsia="ko-KR"/>
        </w:rPr>
        <w:t xml:space="preserve"> our </w:t>
      </w:r>
      <w:r w:rsidR="00FA10A4">
        <w:rPr>
          <w:rFonts w:ascii="Times New Roman" w:eastAsia="Batang" w:hAnsi="Times New Roman" w:cs="Times New Roman"/>
          <w:lang w:eastAsia="ko-KR"/>
        </w:rPr>
        <w:t xml:space="preserve">observations and </w:t>
      </w:r>
      <w:r w:rsidR="00160692" w:rsidRPr="00146B35">
        <w:rPr>
          <w:rFonts w:ascii="Times New Roman" w:eastAsia="Batang" w:hAnsi="Times New Roman" w:cs="Times New Roman"/>
          <w:lang w:eastAsia="ko-KR"/>
        </w:rPr>
        <w:t>views on the</w:t>
      </w:r>
      <w:r w:rsidR="00FA10A4">
        <w:rPr>
          <w:rFonts w:ascii="Times New Roman" w:eastAsia="Batang" w:hAnsi="Times New Roman" w:cs="Times New Roman"/>
          <w:lang w:eastAsia="ko-KR"/>
        </w:rPr>
        <w:t xml:space="preserve"> potential</w:t>
      </w:r>
      <w:r w:rsidR="00160692" w:rsidRPr="00146B35">
        <w:rPr>
          <w:rFonts w:ascii="Times New Roman" w:eastAsia="Batang" w:hAnsi="Times New Roman" w:cs="Times New Roman"/>
          <w:lang w:eastAsia="ko-KR"/>
        </w:rPr>
        <w:t xml:space="preserve"> RRM impact of NR </w:t>
      </w:r>
      <w:proofErr w:type="spellStart"/>
      <w:r w:rsidR="00160692" w:rsidRPr="00146B35">
        <w:rPr>
          <w:rFonts w:ascii="Times New Roman" w:eastAsia="Batang" w:hAnsi="Times New Roman" w:cs="Times New Roman"/>
          <w:lang w:eastAsia="ko-KR"/>
        </w:rPr>
        <w:t>sidelink</w:t>
      </w:r>
      <w:proofErr w:type="spellEnd"/>
      <w:r w:rsidR="00160692" w:rsidRPr="00146B35">
        <w:rPr>
          <w:rFonts w:ascii="Times New Roman" w:eastAsia="Batang" w:hAnsi="Times New Roman" w:cs="Times New Roman"/>
          <w:lang w:eastAsia="ko-KR"/>
        </w:rPr>
        <w:t xml:space="preserve"> relay</w:t>
      </w:r>
      <w:r w:rsidRPr="00146B35">
        <w:rPr>
          <w:rFonts w:ascii="Times New Roman" w:eastAsia="Batang" w:hAnsi="Times New Roman" w:cs="Times New Roman"/>
          <w:lang w:eastAsia="ko-KR"/>
        </w:rPr>
        <w:t xml:space="preserve">.  </w:t>
      </w:r>
    </w:p>
    <w:tbl>
      <w:tblPr>
        <w:tblStyle w:val="af7"/>
        <w:tblW w:w="0" w:type="auto"/>
        <w:tblLook w:val="04A0" w:firstRow="1" w:lastRow="0" w:firstColumn="1" w:lastColumn="0" w:noHBand="0" w:noVBand="1"/>
      </w:tblPr>
      <w:tblGrid>
        <w:gridCol w:w="9629"/>
      </w:tblGrid>
      <w:tr w:rsidR="00160692" w:rsidRPr="00146B35" w14:paraId="5399F344" w14:textId="77777777" w:rsidTr="00160692">
        <w:tc>
          <w:tcPr>
            <w:tcW w:w="9629" w:type="dxa"/>
          </w:tcPr>
          <w:p w14:paraId="6E866754" w14:textId="77777777" w:rsidR="00BF3990" w:rsidRPr="00FA10A4" w:rsidRDefault="00BF3990" w:rsidP="00AD21E0">
            <w:pPr>
              <w:spacing w:line="280" w:lineRule="atLeast"/>
              <w:rPr>
                <w:rFonts w:ascii="Times New Roman" w:hAnsi="Times New Roman" w:cs="Times New Roman"/>
                <w:sz w:val="20"/>
              </w:rPr>
            </w:pPr>
            <w:r w:rsidRPr="00FA10A4">
              <w:rPr>
                <w:rFonts w:ascii="Times New Roman" w:hAnsi="Times New Roman" w:cs="Times New Roman"/>
                <w:sz w:val="20"/>
              </w:rPr>
              <w:t xml:space="preserve">The objective of this work item is to specify solutions to enable single-hop, </w:t>
            </w:r>
            <w:proofErr w:type="spellStart"/>
            <w:r w:rsidRPr="00FA10A4">
              <w:rPr>
                <w:rFonts w:ascii="Times New Roman" w:hAnsi="Times New Roman" w:cs="Times New Roman"/>
                <w:sz w:val="20"/>
              </w:rPr>
              <w:t>sidelink</w:t>
            </w:r>
            <w:proofErr w:type="spellEnd"/>
            <w:r w:rsidRPr="00FA10A4">
              <w:rPr>
                <w:rFonts w:ascii="Times New Roman" w:hAnsi="Times New Roman" w:cs="Times New Roman"/>
                <w:sz w:val="20"/>
              </w:rPr>
              <w:t xml:space="preserve">-based, L2 and L3 based UE-to-Network (U2N) relaying. </w:t>
            </w:r>
          </w:p>
          <w:p w14:paraId="3536FF2C" w14:textId="77777777" w:rsidR="00BF3990" w:rsidRPr="00FA10A4" w:rsidRDefault="00BF3990" w:rsidP="00AD21E0">
            <w:pPr>
              <w:spacing w:line="280" w:lineRule="atLeast"/>
              <w:rPr>
                <w:rFonts w:ascii="Times New Roman" w:hAnsi="Times New Roman" w:cs="Times New Roman"/>
                <w:sz w:val="20"/>
              </w:rPr>
            </w:pPr>
            <w:bookmarkStart w:id="0" w:name="_Hlk67323386"/>
            <w:r w:rsidRPr="00FA10A4">
              <w:rPr>
                <w:rFonts w:ascii="Times New Roman" w:hAnsi="Times New Roman" w:cs="Times New Roman"/>
                <w:sz w:val="20"/>
              </w:rPr>
              <w:t>Work Item objectives on aspects common to both L2 and L3:</w:t>
            </w:r>
          </w:p>
          <w:bookmarkEnd w:id="0"/>
          <w:p w14:paraId="19E805FE" w14:textId="77777777" w:rsidR="00BF3990" w:rsidRPr="00AD21E0" w:rsidRDefault="00BF3990" w:rsidP="005F0FEE">
            <w:pPr>
              <w:pStyle w:val="af5"/>
              <w:widowControl/>
              <w:numPr>
                <w:ilvl w:val="0"/>
                <w:numId w:val="24"/>
              </w:numPr>
              <w:overflowPunct w:val="0"/>
              <w:autoSpaceDE w:val="0"/>
              <w:autoSpaceDN w:val="0"/>
              <w:adjustRightInd w:val="0"/>
              <w:spacing w:line="280" w:lineRule="atLeast"/>
              <w:ind w:leftChars="146" w:left="667"/>
              <w:rPr>
                <w:rFonts w:ascii="Times New Roman" w:hAnsi="Times New Roman" w:cs="Times New Roman"/>
                <w:sz w:val="20"/>
                <w:highlight w:val="green"/>
              </w:rPr>
            </w:pPr>
            <w:r w:rsidRPr="00AD21E0">
              <w:rPr>
                <w:rFonts w:ascii="Times New Roman" w:hAnsi="Times New Roman" w:cs="Times New Roman"/>
                <w:sz w:val="20"/>
                <w:highlight w:val="green"/>
              </w:rPr>
              <w:t xml:space="preserve">Specify mechanisms for U2N </w:t>
            </w:r>
            <w:r w:rsidRPr="00AD21E0">
              <w:rPr>
                <w:rFonts w:ascii="Times New Roman" w:hAnsi="Times New Roman" w:cs="Times New Roman"/>
                <w:b/>
                <w:bCs/>
                <w:sz w:val="20"/>
                <w:highlight w:val="green"/>
              </w:rPr>
              <w:t>relay discovery and (re)selection</w:t>
            </w:r>
            <w:r w:rsidRPr="00AD21E0">
              <w:rPr>
                <w:rFonts w:ascii="Times New Roman" w:hAnsi="Times New Roman" w:cs="Times New Roman"/>
                <w:sz w:val="20"/>
                <w:highlight w:val="green"/>
              </w:rPr>
              <w:t xml:space="preserve"> for L3 and L2 relaying [RAN2, RAN4]</w:t>
            </w:r>
          </w:p>
          <w:p w14:paraId="753A8DEE" w14:textId="77777777" w:rsidR="00BF3990" w:rsidRPr="00AD21E0" w:rsidRDefault="00BF3990" w:rsidP="005F0FEE">
            <w:pPr>
              <w:pStyle w:val="af5"/>
              <w:widowControl/>
              <w:numPr>
                <w:ilvl w:val="1"/>
                <w:numId w:val="24"/>
              </w:numPr>
              <w:overflowPunct w:val="0"/>
              <w:autoSpaceDE w:val="0"/>
              <w:autoSpaceDN w:val="0"/>
              <w:adjustRightInd w:val="0"/>
              <w:spacing w:line="280" w:lineRule="atLeast"/>
              <w:ind w:leftChars="489" w:left="1387"/>
              <w:rPr>
                <w:rFonts w:ascii="Times New Roman" w:hAnsi="Times New Roman" w:cs="Times New Roman"/>
                <w:sz w:val="20"/>
                <w:highlight w:val="green"/>
              </w:rPr>
            </w:pPr>
            <w:r w:rsidRPr="00AD21E0">
              <w:rPr>
                <w:rFonts w:ascii="Times New Roman" w:hAnsi="Times New Roman" w:cs="Times New Roman"/>
                <w:sz w:val="20"/>
                <w:highlight w:val="green"/>
              </w:rPr>
              <w:t>Re-use LTE relay discovery and (re)selection as baseline</w:t>
            </w:r>
          </w:p>
          <w:p w14:paraId="6263C730" w14:textId="77777777" w:rsidR="00BF3990" w:rsidRPr="00FA10A4" w:rsidRDefault="00BF3990" w:rsidP="005F0FEE">
            <w:pPr>
              <w:pStyle w:val="af5"/>
              <w:widowControl/>
              <w:numPr>
                <w:ilvl w:val="0"/>
                <w:numId w:val="24"/>
              </w:numPr>
              <w:overflowPunct w:val="0"/>
              <w:autoSpaceDE w:val="0"/>
              <w:autoSpaceDN w:val="0"/>
              <w:adjustRightInd w:val="0"/>
              <w:spacing w:line="280" w:lineRule="atLeast"/>
              <w:ind w:leftChars="146" w:left="667"/>
              <w:rPr>
                <w:rFonts w:ascii="Times New Roman" w:hAnsi="Times New Roman" w:cs="Times New Roman"/>
                <w:sz w:val="20"/>
              </w:rPr>
            </w:pPr>
            <w:r w:rsidRPr="00FA10A4">
              <w:rPr>
                <w:rFonts w:ascii="Times New Roman" w:hAnsi="Times New Roman" w:cs="Times New Roman"/>
                <w:sz w:val="20"/>
              </w:rPr>
              <w:t xml:space="preserve">Specify mechanisms for </w:t>
            </w:r>
            <w:r w:rsidRPr="00FA10A4">
              <w:rPr>
                <w:rFonts w:ascii="Times New Roman" w:hAnsi="Times New Roman" w:cs="Times New Roman"/>
                <w:b/>
                <w:bCs/>
                <w:sz w:val="20"/>
              </w:rPr>
              <w:t>Relay and Remote UE authorization</w:t>
            </w:r>
            <w:r w:rsidRPr="00FA10A4">
              <w:rPr>
                <w:rFonts w:ascii="Times New Roman" w:hAnsi="Times New Roman" w:cs="Times New Roman"/>
                <w:sz w:val="20"/>
              </w:rPr>
              <w:t xml:space="preserve"> for L3 and L2 relaying [RAN3]</w:t>
            </w:r>
          </w:p>
          <w:p w14:paraId="28DD73A6" w14:textId="77777777" w:rsidR="00BF3990" w:rsidRPr="00FA10A4" w:rsidRDefault="00BF3990" w:rsidP="005F0FEE">
            <w:pPr>
              <w:pStyle w:val="af5"/>
              <w:widowControl/>
              <w:numPr>
                <w:ilvl w:val="1"/>
                <w:numId w:val="24"/>
              </w:numPr>
              <w:overflowPunct w:val="0"/>
              <w:autoSpaceDE w:val="0"/>
              <w:autoSpaceDN w:val="0"/>
              <w:adjustRightInd w:val="0"/>
              <w:spacing w:line="280" w:lineRule="atLeast"/>
              <w:ind w:leftChars="489" w:left="1387"/>
              <w:rPr>
                <w:rFonts w:ascii="Times New Roman" w:hAnsi="Times New Roman" w:cs="Times New Roman"/>
                <w:sz w:val="20"/>
              </w:rPr>
            </w:pPr>
            <w:r w:rsidRPr="00FA10A4">
              <w:rPr>
                <w:rFonts w:ascii="Times New Roman" w:hAnsi="Times New Roman" w:cs="Times New Roman"/>
                <w:sz w:val="20"/>
              </w:rPr>
              <w:t>Re-use LTE as baseline</w:t>
            </w:r>
          </w:p>
          <w:p w14:paraId="52AA80C5" w14:textId="77777777" w:rsidR="00BF3990" w:rsidRPr="00FA10A4" w:rsidRDefault="00BF3990" w:rsidP="005F0FEE">
            <w:pPr>
              <w:spacing w:line="280" w:lineRule="atLeast"/>
              <w:ind w:leftChars="146" w:left="307"/>
              <w:rPr>
                <w:rFonts w:ascii="Times New Roman" w:hAnsi="Times New Roman" w:cs="Times New Roman"/>
                <w:sz w:val="20"/>
              </w:rPr>
            </w:pPr>
            <w:r w:rsidRPr="00FA10A4">
              <w:rPr>
                <w:rFonts w:ascii="Times New Roman" w:hAnsi="Times New Roman" w:cs="Times New Roman"/>
                <w:sz w:val="20"/>
              </w:rPr>
              <w:t>Work Item objectives specific to Layer-2 (L2) relaying:</w:t>
            </w:r>
          </w:p>
          <w:p w14:paraId="721ADAC2" w14:textId="77777777" w:rsidR="00BF3990" w:rsidRPr="00FA10A4" w:rsidRDefault="00BF3990" w:rsidP="005F0FEE">
            <w:pPr>
              <w:pStyle w:val="af5"/>
              <w:widowControl/>
              <w:numPr>
                <w:ilvl w:val="0"/>
                <w:numId w:val="24"/>
              </w:numPr>
              <w:overflowPunct w:val="0"/>
              <w:autoSpaceDE w:val="0"/>
              <w:autoSpaceDN w:val="0"/>
              <w:adjustRightInd w:val="0"/>
              <w:spacing w:line="280" w:lineRule="atLeast"/>
              <w:ind w:leftChars="146" w:left="667"/>
              <w:rPr>
                <w:rFonts w:ascii="Times New Roman" w:hAnsi="Times New Roman" w:cs="Times New Roman"/>
                <w:sz w:val="20"/>
              </w:rPr>
            </w:pPr>
            <w:r w:rsidRPr="00FA10A4">
              <w:rPr>
                <w:rFonts w:ascii="Times New Roman" w:hAnsi="Times New Roman" w:cs="Times New Roman"/>
                <w:sz w:val="20"/>
              </w:rPr>
              <w:t xml:space="preserve">Specify mechanisms for E2E, i.e. PC5 and </w:t>
            </w:r>
            <w:proofErr w:type="spellStart"/>
            <w:r w:rsidRPr="00FA10A4">
              <w:rPr>
                <w:rFonts w:ascii="Times New Roman" w:hAnsi="Times New Roman" w:cs="Times New Roman"/>
                <w:sz w:val="20"/>
              </w:rPr>
              <w:t>Uu</w:t>
            </w:r>
            <w:proofErr w:type="spellEnd"/>
            <w:r w:rsidRPr="00FA10A4">
              <w:rPr>
                <w:rFonts w:ascii="Times New Roman" w:hAnsi="Times New Roman" w:cs="Times New Roman"/>
                <w:sz w:val="20"/>
              </w:rPr>
              <w:t xml:space="preserve">, </w:t>
            </w:r>
            <w:r w:rsidRPr="00FA10A4">
              <w:rPr>
                <w:rFonts w:ascii="Times New Roman" w:hAnsi="Times New Roman" w:cs="Times New Roman"/>
                <w:b/>
                <w:bCs/>
                <w:sz w:val="20"/>
              </w:rPr>
              <w:t>QoS management</w:t>
            </w:r>
            <w:r w:rsidRPr="00FA10A4">
              <w:rPr>
                <w:rFonts w:ascii="Times New Roman" w:hAnsi="Times New Roman" w:cs="Times New Roman"/>
                <w:sz w:val="20"/>
              </w:rPr>
              <w:t xml:space="preserve"> [RAN2]:</w:t>
            </w:r>
          </w:p>
          <w:p w14:paraId="0B47327A" w14:textId="77777777" w:rsidR="00BF3990" w:rsidRPr="00FA10A4" w:rsidRDefault="00BF3990" w:rsidP="005F0FEE">
            <w:pPr>
              <w:pStyle w:val="af5"/>
              <w:widowControl/>
              <w:numPr>
                <w:ilvl w:val="0"/>
                <w:numId w:val="24"/>
              </w:numPr>
              <w:overflowPunct w:val="0"/>
              <w:autoSpaceDE w:val="0"/>
              <w:autoSpaceDN w:val="0"/>
              <w:adjustRightInd w:val="0"/>
              <w:spacing w:line="280" w:lineRule="atLeast"/>
              <w:ind w:leftChars="146" w:left="667"/>
              <w:rPr>
                <w:rFonts w:ascii="Times New Roman" w:hAnsi="Times New Roman" w:cs="Times New Roman"/>
                <w:sz w:val="20"/>
              </w:rPr>
            </w:pPr>
            <w:r w:rsidRPr="00FA10A4">
              <w:rPr>
                <w:rFonts w:ascii="Times New Roman" w:hAnsi="Times New Roman" w:cs="Times New Roman"/>
                <w:sz w:val="20"/>
              </w:rPr>
              <w:t xml:space="preserve">Specify mechanisms for </w:t>
            </w:r>
            <w:r w:rsidRPr="00FA10A4">
              <w:rPr>
                <w:rFonts w:ascii="Times New Roman" w:hAnsi="Times New Roman" w:cs="Times New Roman"/>
                <w:b/>
                <w:bCs/>
                <w:sz w:val="20"/>
              </w:rPr>
              <w:t>service continuity</w:t>
            </w:r>
            <w:r w:rsidRPr="00FA10A4">
              <w:rPr>
                <w:rFonts w:ascii="Times New Roman" w:hAnsi="Times New Roman" w:cs="Times New Roman"/>
                <w:sz w:val="20"/>
              </w:rPr>
              <w:t xml:space="preserve"> </w:t>
            </w:r>
          </w:p>
          <w:p w14:paraId="4568184F" w14:textId="77777777" w:rsidR="00BF3990" w:rsidRPr="00FA10A4" w:rsidRDefault="00BF3990" w:rsidP="005F0FEE">
            <w:pPr>
              <w:pStyle w:val="af5"/>
              <w:widowControl/>
              <w:numPr>
                <w:ilvl w:val="1"/>
                <w:numId w:val="24"/>
              </w:numPr>
              <w:overflowPunct w:val="0"/>
              <w:autoSpaceDE w:val="0"/>
              <w:autoSpaceDN w:val="0"/>
              <w:adjustRightInd w:val="0"/>
              <w:spacing w:line="280" w:lineRule="atLeast"/>
              <w:ind w:leftChars="489" w:left="1387"/>
              <w:rPr>
                <w:rFonts w:ascii="Times New Roman" w:hAnsi="Times New Roman" w:cs="Times New Roman"/>
                <w:sz w:val="20"/>
              </w:rPr>
            </w:pPr>
            <w:r w:rsidRPr="00FA10A4">
              <w:rPr>
                <w:rFonts w:ascii="Times New Roman" w:hAnsi="Times New Roman" w:cs="Times New Roman"/>
                <w:sz w:val="20"/>
              </w:rPr>
              <w:t>Limited to intra-</w:t>
            </w:r>
            <w:proofErr w:type="spellStart"/>
            <w:r w:rsidRPr="00FA10A4">
              <w:rPr>
                <w:rFonts w:ascii="Times New Roman" w:hAnsi="Times New Roman" w:cs="Times New Roman"/>
                <w:sz w:val="20"/>
              </w:rPr>
              <w:t>gNB</w:t>
            </w:r>
            <w:proofErr w:type="spellEnd"/>
            <w:r w:rsidRPr="00FA10A4">
              <w:rPr>
                <w:rFonts w:ascii="Times New Roman" w:hAnsi="Times New Roman" w:cs="Times New Roman"/>
                <w:sz w:val="20"/>
              </w:rPr>
              <w:t xml:space="preserve"> cases [RAN2]</w:t>
            </w:r>
          </w:p>
          <w:p w14:paraId="45796C0F" w14:textId="77777777" w:rsidR="00BF3990" w:rsidRPr="00FA10A4" w:rsidRDefault="00BF3990" w:rsidP="005F0FEE">
            <w:pPr>
              <w:pStyle w:val="af5"/>
              <w:widowControl/>
              <w:numPr>
                <w:ilvl w:val="0"/>
                <w:numId w:val="24"/>
              </w:numPr>
              <w:overflowPunct w:val="0"/>
              <w:autoSpaceDE w:val="0"/>
              <w:autoSpaceDN w:val="0"/>
              <w:adjustRightInd w:val="0"/>
              <w:spacing w:line="280" w:lineRule="atLeast"/>
              <w:ind w:leftChars="146" w:left="667"/>
              <w:rPr>
                <w:rFonts w:ascii="Times New Roman" w:hAnsi="Times New Roman" w:cs="Times New Roman"/>
                <w:sz w:val="20"/>
              </w:rPr>
            </w:pPr>
            <w:r w:rsidRPr="00FA10A4">
              <w:rPr>
                <w:rFonts w:ascii="Times New Roman" w:hAnsi="Times New Roman" w:cs="Times New Roman"/>
                <w:sz w:val="20"/>
              </w:rPr>
              <w:t xml:space="preserve">Specify mechanisms for U2N </w:t>
            </w:r>
            <w:r w:rsidRPr="00FA10A4">
              <w:rPr>
                <w:rFonts w:ascii="Times New Roman" w:hAnsi="Times New Roman" w:cs="Times New Roman"/>
                <w:b/>
                <w:bCs/>
                <w:sz w:val="20"/>
              </w:rPr>
              <w:t>Adaptation layer design</w:t>
            </w:r>
            <w:r w:rsidRPr="00FA10A4">
              <w:rPr>
                <w:rFonts w:ascii="Times New Roman" w:hAnsi="Times New Roman" w:cs="Times New Roman"/>
                <w:sz w:val="20"/>
              </w:rPr>
              <w:t xml:space="preserve"> [RAN2]</w:t>
            </w:r>
          </w:p>
          <w:p w14:paraId="5E3361BA" w14:textId="77777777" w:rsidR="00BF3990" w:rsidRPr="00FA10A4" w:rsidRDefault="00BF3990" w:rsidP="005F0FEE">
            <w:pPr>
              <w:pStyle w:val="af5"/>
              <w:widowControl/>
              <w:numPr>
                <w:ilvl w:val="1"/>
                <w:numId w:val="24"/>
              </w:numPr>
              <w:overflowPunct w:val="0"/>
              <w:autoSpaceDE w:val="0"/>
              <w:autoSpaceDN w:val="0"/>
              <w:adjustRightInd w:val="0"/>
              <w:spacing w:line="280" w:lineRule="atLeast"/>
              <w:ind w:leftChars="489" w:left="1387"/>
              <w:rPr>
                <w:rFonts w:ascii="Times New Roman" w:hAnsi="Times New Roman" w:cs="Times New Roman"/>
                <w:sz w:val="20"/>
              </w:rPr>
            </w:pPr>
            <w:r w:rsidRPr="00FA10A4">
              <w:rPr>
                <w:rFonts w:ascii="Times New Roman" w:hAnsi="Times New Roman" w:cs="Times New Roman"/>
                <w:sz w:val="20"/>
              </w:rPr>
              <w:t>For bearer mapping and Remote UE identification, incl. RAN related security aspects if any</w:t>
            </w:r>
          </w:p>
          <w:p w14:paraId="7438F415" w14:textId="77777777" w:rsidR="00BF3990" w:rsidRPr="00FA10A4" w:rsidRDefault="00BF3990" w:rsidP="005F0FEE">
            <w:pPr>
              <w:pStyle w:val="af5"/>
              <w:widowControl/>
              <w:numPr>
                <w:ilvl w:val="0"/>
                <w:numId w:val="24"/>
              </w:numPr>
              <w:overflowPunct w:val="0"/>
              <w:autoSpaceDE w:val="0"/>
              <w:autoSpaceDN w:val="0"/>
              <w:adjustRightInd w:val="0"/>
              <w:spacing w:line="280" w:lineRule="atLeast"/>
              <w:ind w:leftChars="146" w:left="667"/>
              <w:rPr>
                <w:rFonts w:ascii="Times New Roman" w:hAnsi="Times New Roman" w:cs="Times New Roman"/>
                <w:sz w:val="20"/>
              </w:rPr>
            </w:pPr>
            <w:r w:rsidRPr="00FA10A4">
              <w:rPr>
                <w:rFonts w:ascii="Times New Roman" w:hAnsi="Times New Roman" w:cs="Times New Roman"/>
                <w:sz w:val="20"/>
              </w:rPr>
              <w:t xml:space="preserve">Specify </w:t>
            </w:r>
            <w:r w:rsidRPr="00FA10A4">
              <w:rPr>
                <w:rFonts w:ascii="Times New Roman" w:hAnsi="Times New Roman" w:cs="Times New Roman"/>
                <w:b/>
                <w:bCs/>
                <w:sz w:val="20"/>
              </w:rPr>
              <w:t>Control Plane procedures</w:t>
            </w:r>
            <w:r w:rsidRPr="00FA10A4">
              <w:rPr>
                <w:rFonts w:ascii="Times New Roman" w:hAnsi="Times New Roman" w:cs="Times New Roman"/>
                <w:sz w:val="20"/>
              </w:rPr>
              <w:t xml:space="preserve"> for U2N, including RRC connection management, system information delivery, paging mechanism and access control for Remote UE [RAN2, RAN3]</w:t>
            </w:r>
          </w:p>
          <w:p w14:paraId="47F8CFD3" w14:textId="77777777" w:rsidR="00BF3990" w:rsidRPr="00FA10A4" w:rsidRDefault="00BF3990" w:rsidP="00AD21E0">
            <w:pPr>
              <w:pStyle w:val="NO"/>
              <w:rPr>
                <w:rFonts w:ascii="Times New Roman" w:hAnsi="Times New Roman" w:cs="Times New Roman"/>
                <w:sz w:val="20"/>
              </w:rPr>
            </w:pPr>
          </w:p>
          <w:p w14:paraId="2F49B7C8" w14:textId="77777777" w:rsidR="00BF3990" w:rsidRPr="00FA10A4" w:rsidRDefault="00BF3990" w:rsidP="00AD21E0">
            <w:pPr>
              <w:pStyle w:val="NO"/>
              <w:spacing w:afterLines="50" w:after="120"/>
              <w:rPr>
                <w:rFonts w:ascii="Times New Roman" w:hAnsi="Times New Roman" w:cs="Times New Roman"/>
                <w:sz w:val="20"/>
              </w:rPr>
            </w:pPr>
            <w:r w:rsidRPr="00FA10A4">
              <w:rPr>
                <w:rFonts w:ascii="Times New Roman" w:hAnsi="Times New Roman" w:cs="Times New Roman"/>
                <w:sz w:val="20"/>
              </w:rPr>
              <w:t>NOTE 1:</w:t>
            </w:r>
            <w:r w:rsidRPr="00FA10A4">
              <w:rPr>
                <w:rFonts w:ascii="Times New Roman" w:hAnsi="Times New Roman" w:cs="Times New Roman"/>
                <w:sz w:val="20"/>
              </w:rPr>
              <w:tab/>
              <w:t xml:space="preserve">RAN requests RAN2 to strive for completion of the common parts (objective 1) by RAN#92 (June). RAN understands that RAN2 will also initially work on other aspects that have cross-group dependencies. </w:t>
            </w:r>
          </w:p>
          <w:p w14:paraId="3A1C3D3D" w14:textId="77777777" w:rsidR="00BF3990" w:rsidRPr="00FA10A4" w:rsidRDefault="00BF3990" w:rsidP="00AD21E0">
            <w:pPr>
              <w:pStyle w:val="NO"/>
              <w:spacing w:afterLines="50" w:after="120"/>
              <w:rPr>
                <w:rFonts w:ascii="Times New Roman" w:hAnsi="Times New Roman" w:cs="Times New Roman"/>
                <w:sz w:val="20"/>
              </w:rPr>
            </w:pPr>
            <w:r w:rsidRPr="00FA10A4">
              <w:rPr>
                <w:rFonts w:ascii="Times New Roman" w:hAnsi="Times New Roman" w:cs="Times New Roman"/>
                <w:sz w:val="20"/>
              </w:rPr>
              <w:t>NOTE 2:</w:t>
            </w:r>
            <w:r w:rsidRPr="00FA10A4">
              <w:rPr>
                <w:rFonts w:ascii="Times New Roman" w:hAnsi="Times New Roman" w:cs="Times New Roman"/>
                <w:sz w:val="20"/>
              </w:rPr>
              <w:tab/>
              <w:t xml:space="preserve">For L2 UE-to-Network Relay, it is assumed that the Remote UE has a single active connection towards </w:t>
            </w:r>
            <w:proofErr w:type="spellStart"/>
            <w:r w:rsidRPr="00FA10A4">
              <w:rPr>
                <w:rFonts w:ascii="Times New Roman" w:hAnsi="Times New Roman" w:cs="Times New Roman"/>
                <w:sz w:val="20"/>
              </w:rPr>
              <w:t>gNB</w:t>
            </w:r>
            <w:proofErr w:type="spellEnd"/>
            <w:r w:rsidRPr="00FA10A4">
              <w:rPr>
                <w:rFonts w:ascii="Times New Roman" w:hAnsi="Times New Roman" w:cs="Times New Roman"/>
                <w:sz w:val="20"/>
              </w:rPr>
              <w:t xml:space="preserve"> via only a single Relay UE at a given time in this release.</w:t>
            </w:r>
          </w:p>
          <w:p w14:paraId="68660EDF" w14:textId="77777777" w:rsidR="00BF3990" w:rsidRPr="00FA10A4" w:rsidRDefault="00BF3990" w:rsidP="00AD21E0">
            <w:pPr>
              <w:pStyle w:val="NO"/>
              <w:spacing w:afterLines="50" w:after="120"/>
              <w:rPr>
                <w:rFonts w:ascii="Times New Roman" w:hAnsi="Times New Roman" w:cs="Times New Roman"/>
                <w:sz w:val="20"/>
              </w:rPr>
            </w:pPr>
            <w:r w:rsidRPr="00FA10A4">
              <w:rPr>
                <w:rFonts w:ascii="Times New Roman" w:hAnsi="Times New Roman" w:cs="Times New Roman"/>
                <w:sz w:val="20"/>
              </w:rPr>
              <w:t>NOTE 3:</w:t>
            </w:r>
            <w:r w:rsidRPr="00FA10A4">
              <w:rPr>
                <w:rFonts w:ascii="Times New Roman" w:hAnsi="Times New Roman" w:cs="Times New Roman"/>
                <w:sz w:val="20"/>
              </w:rPr>
              <w:tab/>
              <w:t xml:space="preserve">Only NR </w:t>
            </w:r>
            <w:proofErr w:type="spellStart"/>
            <w:r w:rsidRPr="00FA10A4">
              <w:rPr>
                <w:rFonts w:ascii="Times New Roman" w:hAnsi="Times New Roman" w:cs="Times New Roman"/>
                <w:sz w:val="20"/>
              </w:rPr>
              <w:t>Uu</w:t>
            </w:r>
            <w:proofErr w:type="spellEnd"/>
            <w:r w:rsidRPr="00FA10A4">
              <w:rPr>
                <w:rFonts w:ascii="Times New Roman" w:hAnsi="Times New Roman" w:cs="Times New Roman"/>
                <w:sz w:val="20"/>
              </w:rPr>
              <w:t xml:space="preserve"> interface, i.e. </w:t>
            </w:r>
            <w:proofErr w:type="spellStart"/>
            <w:r w:rsidRPr="00FA10A4">
              <w:rPr>
                <w:rFonts w:ascii="Times New Roman" w:hAnsi="Times New Roman" w:cs="Times New Roman"/>
                <w:sz w:val="20"/>
              </w:rPr>
              <w:t>gNB</w:t>
            </w:r>
            <w:proofErr w:type="spellEnd"/>
            <w:r w:rsidRPr="00FA10A4">
              <w:rPr>
                <w:rFonts w:ascii="Times New Roman" w:hAnsi="Times New Roman" w:cs="Times New Roman"/>
                <w:sz w:val="20"/>
              </w:rPr>
              <w:t>, and 5GC is considered, and it is limited to NR SA scenario in this release.</w:t>
            </w:r>
          </w:p>
          <w:p w14:paraId="6DB1A87F" w14:textId="0244A611" w:rsidR="00160692" w:rsidRPr="00146B35" w:rsidRDefault="00BF3990" w:rsidP="00AD21E0">
            <w:pPr>
              <w:pStyle w:val="NO"/>
              <w:spacing w:afterLines="50" w:after="120"/>
              <w:rPr>
                <w:rFonts w:ascii="Times New Roman" w:hAnsi="Times New Roman" w:cs="Times New Roman"/>
              </w:rPr>
            </w:pPr>
            <w:r w:rsidRPr="00FA10A4">
              <w:rPr>
                <w:rFonts w:ascii="Times New Roman" w:hAnsi="Times New Roman" w:cs="Times New Roman"/>
                <w:sz w:val="20"/>
              </w:rPr>
              <w:t>NOTE 4:</w:t>
            </w:r>
            <w:r w:rsidRPr="00FA10A4">
              <w:rPr>
                <w:rFonts w:ascii="Times New Roman" w:hAnsi="Times New Roman" w:cs="Times New Roman"/>
                <w:sz w:val="20"/>
              </w:rPr>
              <w:tab/>
              <w:t>Work specific to the mobility scenario of “between indirect (via a first Relay UE) and indirect (via a second Relay UE)”, and the group mobility is not supported in this release.</w:t>
            </w:r>
          </w:p>
        </w:tc>
      </w:tr>
    </w:tbl>
    <w:p w14:paraId="3A94A668" w14:textId="547745C9" w:rsidR="0008306F" w:rsidRPr="00146B35" w:rsidRDefault="00E64105" w:rsidP="0060756C">
      <w:pPr>
        <w:pStyle w:val="1"/>
        <w:numPr>
          <w:ilvl w:val="0"/>
          <w:numId w:val="1"/>
        </w:numPr>
        <w:spacing w:beforeLines="50" w:before="120" w:afterLines="50" w:after="120"/>
        <w:rPr>
          <w:rFonts w:ascii="Times New Roman" w:hAnsi="Times New Roman"/>
        </w:rPr>
      </w:pPr>
      <w:r w:rsidRPr="00146B35">
        <w:rPr>
          <w:rFonts w:ascii="Times New Roman" w:hAnsi="Times New Roman"/>
        </w:rPr>
        <w:t>Discussion</w:t>
      </w:r>
      <w:r w:rsidR="00172708" w:rsidRPr="00146B35">
        <w:rPr>
          <w:rFonts w:ascii="Times New Roman" w:hAnsi="Times New Roman"/>
        </w:rPr>
        <w:t xml:space="preserve"> </w:t>
      </w:r>
    </w:p>
    <w:p w14:paraId="22D81017" w14:textId="7527427C" w:rsidR="00160692" w:rsidRPr="00146B35" w:rsidRDefault="00160692" w:rsidP="00C263C3">
      <w:pPr>
        <w:rPr>
          <w:rFonts w:ascii="Times New Roman" w:hAnsi="Times New Roman" w:cs="Times New Roman"/>
        </w:rPr>
      </w:pPr>
      <w:r w:rsidRPr="00146B35">
        <w:rPr>
          <w:rFonts w:ascii="Times New Roman" w:hAnsi="Times New Roman" w:cs="Times New Roman"/>
        </w:rPr>
        <w:t xml:space="preserve">As agreed in WID, the procedure of selection and reselection of </w:t>
      </w:r>
      <w:proofErr w:type="spellStart"/>
      <w:r w:rsidRPr="00146B35">
        <w:rPr>
          <w:rFonts w:ascii="Times New Roman" w:hAnsi="Times New Roman" w:cs="Times New Roman"/>
        </w:rPr>
        <w:t>sidelink</w:t>
      </w:r>
      <w:proofErr w:type="spellEnd"/>
      <w:r w:rsidRPr="00146B35">
        <w:rPr>
          <w:rFonts w:ascii="Times New Roman" w:hAnsi="Times New Roman" w:cs="Times New Roman"/>
        </w:rPr>
        <w:t xml:space="preserve"> relay UE can reuse LTE re/selection as baseline</w:t>
      </w:r>
      <w:r w:rsidR="000E6400" w:rsidRPr="00146B35">
        <w:rPr>
          <w:rFonts w:ascii="Times New Roman" w:hAnsi="Times New Roman" w:cs="Times New Roman"/>
        </w:rPr>
        <w:t>.</w:t>
      </w:r>
      <w:r w:rsidR="00C263C3" w:rsidRPr="00146B35">
        <w:rPr>
          <w:rFonts w:ascii="Times New Roman" w:hAnsi="Times New Roman" w:cs="Times New Roman"/>
        </w:rPr>
        <w:t xml:space="preserve"> In previous meetings, </w:t>
      </w:r>
      <w:r w:rsidRPr="00146B35">
        <w:rPr>
          <w:rFonts w:ascii="Times New Roman" w:hAnsi="Times New Roman" w:cs="Times New Roman"/>
        </w:rPr>
        <w:t>RAN2 has achieved the following agreements:</w:t>
      </w:r>
    </w:p>
    <w:p w14:paraId="55EDF6F4"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highlight w:val="green"/>
        </w:rPr>
        <w:t>Agreements</w:t>
      </w:r>
      <w:r w:rsidRPr="00146B35">
        <w:rPr>
          <w:rFonts w:ascii="Times New Roman" w:hAnsi="Times New Roman" w:cs="Times New Roman"/>
        </w:rPr>
        <w:t>:</w:t>
      </w:r>
    </w:p>
    <w:p w14:paraId="2527DC1D"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rPr>
        <w:t>Use only SL-RSRP if available; discuss the no data case by email.</w:t>
      </w:r>
    </w:p>
    <w:p w14:paraId="0534067A"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rPr>
        <w:t xml:space="preserve">Proposal 3: For L2 U2N relay, RRC_IDLE/RRC_INACTIVE remote UE triggers relay selection when direct </w:t>
      </w:r>
      <w:proofErr w:type="spellStart"/>
      <w:r w:rsidRPr="00146B35">
        <w:rPr>
          <w:rFonts w:ascii="Times New Roman" w:hAnsi="Times New Roman" w:cs="Times New Roman"/>
        </w:rPr>
        <w:t>Uu</w:t>
      </w:r>
      <w:proofErr w:type="spellEnd"/>
      <w:r w:rsidRPr="00146B35">
        <w:rPr>
          <w:rFonts w:ascii="Times New Roman" w:hAnsi="Times New Roman" w:cs="Times New Roman"/>
        </w:rPr>
        <w:t xml:space="preserve"> link quality is below a configured threshold, and relay selection for RRC_CONNECTED remote UE by </w:t>
      </w:r>
      <w:proofErr w:type="spellStart"/>
      <w:r w:rsidRPr="00146B35">
        <w:rPr>
          <w:rFonts w:ascii="Times New Roman" w:hAnsi="Times New Roman" w:cs="Times New Roman"/>
        </w:rPr>
        <w:t>gNB</w:t>
      </w:r>
      <w:proofErr w:type="spellEnd"/>
      <w:r w:rsidRPr="00146B35">
        <w:rPr>
          <w:rFonts w:ascii="Times New Roman" w:hAnsi="Times New Roman" w:cs="Times New Roman"/>
        </w:rPr>
        <w:t xml:space="preserve"> is handled in CP procedure and service continuity topic for L2 relay.</w:t>
      </w:r>
    </w:p>
    <w:p w14:paraId="37E923CD"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rPr>
        <w:t xml:space="preserve">Proposal 4: For L2 U2N relay, cell ID can be used as additional AS criteria for relay (re)selection. RRC states under which the cell ID may be applied by L2 remote UE and how to use it by L2 remote UE are left to be addressed for L2 specific discussions. And the usage of cell ID by </w:t>
      </w:r>
      <w:proofErr w:type="spellStart"/>
      <w:r w:rsidRPr="00146B35">
        <w:rPr>
          <w:rFonts w:ascii="Times New Roman" w:hAnsi="Times New Roman" w:cs="Times New Roman"/>
        </w:rPr>
        <w:t>gNB</w:t>
      </w:r>
      <w:proofErr w:type="spellEnd"/>
      <w:r w:rsidRPr="00146B35">
        <w:rPr>
          <w:rFonts w:ascii="Times New Roman" w:hAnsi="Times New Roman" w:cs="Times New Roman"/>
        </w:rPr>
        <w:t xml:space="preserve"> for RRC CONNECTED L2 remote UE is handled by CP procedure and service continuity topic for L2 relay.</w:t>
      </w:r>
    </w:p>
    <w:p w14:paraId="060F5322"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rPr>
        <w:lastRenderedPageBreak/>
        <w:t>Proposal 6: It is up to SA2 to decide how to include L2/L3 relay support in discovery message.</w:t>
      </w:r>
    </w:p>
    <w:p w14:paraId="14F4E2CC"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rPr>
        <w:t>Proposal 7: For RRC_IDLE/INACTIVE L2 remote UE, the legacy cell (re)selection procedure and relay (re)selection procedure could go independently and up to UE implementation to select either cell or relay. For RRC_CONNECTED L2 remote UE, it is handled by CP procedure and service continuity topic for L2 relay.</w:t>
      </w:r>
    </w:p>
    <w:p w14:paraId="14934355" w14:textId="77777777" w:rsidR="00160692" w:rsidRPr="00146B35" w:rsidRDefault="00160692" w:rsidP="00160692">
      <w:pPr>
        <w:pStyle w:val="Doc-text2"/>
        <w:ind w:leftChars="100" w:left="573"/>
        <w:rPr>
          <w:rFonts w:ascii="Times New Roman" w:hAnsi="Times New Roman" w:cs="Times New Roman"/>
        </w:rPr>
      </w:pPr>
    </w:p>
    <w:p w14:paraId="708AD79D"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highlight w:val="green"/>
        </w:rPr>
        <w:t>Agreements:</w:t>
      </w:r>
    </w:p>
    <w:p w14:paraId="197E83AB"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rPr>
        <w:t>Leave to UE implementation whether to use SL-RSRP or SD-RSRP for relay reselection trigger evaluation in case of no data transmission from relay to remote.</w:t>
      </w:r>
    </w:p>
    <w:p w14:paraId="258E04AC"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rPr>
        <w:t>Proposal 4[18/22][Easy]: Whether L2/L3 relay support can be used as additional criteria for relay (re-)selection can be left to SA2.</w:t>
      </w:r>
    </w:p>
    <w:p w14:paraId="5456143F"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rPr>
        <w:t>RAN2 do not specify a solution to the power imbalance issue for relay (re)selection in Rel-17.</w:t>
      </w:r>
    </w:p>
    <w:p w14:paraId="0553A5F5" w14:textId="77777777" w:rsidR="00160692" w:rsidRPr="00146B35" w:rsidRDefault="00160692" w:rsidP="00160692">
      <w:pPr>
        <w:pStyle w:val="Doc-text2"/>
        <w:pBdr>
          <w:top w:val="single" w:sz="4" w:space="1" w:color="auto"/>
          <w:left w:val="single" w:sz="4" w:space="4" w:color="auto"/>
          <w:bottom w:val="single" w:sz="4" w:space="1" w:color="auto"/>
          <w:right w:val="single" w:sz="4" w:space="4" w:color="auto"/>
        </w:pBdr>
        <w:ind w:leftChars="100" w:left="573"/>
        <w:rPr>
          <w:rFonts w:ascii="Times New Roman" w:hAnsi="Times New Roman" w:cs="Times New Roman"/>
        </w:rPr>
      </w:pPr>
      <w:r w:rsidRPr="00146B35">
        <w:rPr>
          <w:rFonts w:ascii="Times New Roman" w:hAnsi="Times New Roman" w:cs="Times New Roman"/>
        </w:rPr>
        <w:t>RAN2 understand that the L2/L3 common parts of the relay discovery and (re)selection objectives are complete at stage 2 level from RAN2 perspective.</w:t>
      </w:r>
    </w:p>
    <w:p w14:paraId="2FA53A72" w14:textId="68932871" w:rsidR="00160692" w:rsidRDefault="00160692" w:rsidP="00AD21E0">
      <w:pPr>
        <w:spacing w:beforeLines="50" w:before="120" w:afterLines="50" w:after="120"/>
        <w:rPr>
          <w:rFonts w:ascii="Times New Roman" w:hAnsi="Times New Roman" w:cs="Times New Roman"/>
        </w:rPr>
      </w:pPr>
      <w:r w:rsidRPr="00146B35">
        <w:rPr>
          <w:rFonts w:ascii="Times New Roman" w:hAnsi="Times New Roman" w:cs="Times New Roman"/>
          <w:lang w:val="x-none"/>
        </w:rPr>
        <w:t>RAN2 agreed that SL-RSRP or SD-RSRP</w:t>
      </w:r>
      <w:r w:rsidR="00377F6E" w:rsidRPr="00146B35">
        <w:rPr>
          <w:rFonts w:ascii="Times New Roman" w:hAnsi="Times New Roman" w:cs="Times New Roman"/>
          <w:lang w:val="x-none"/>
        </w:rPr>
        <w:t xml:space="preserve"> (</w:t>
      </w:r>
      <w:proofErr w:type="spellStart"/>
      <w:r w:rsidR="00377F6E" w:rsidRPr="00146B35">
        <w:rPr>
          <w:rFonts w:ascii="Times New Roman" w:hAnsi="Times New Roman" w:cs="Times New Roman"/>
          <w:lang w:val="x-none"/>
        </w:rPr>
        <w:t>Sidelink</w:t>
      </w:r>
      <w:proofErr w:type="spellEnd"/>
      <w:r w:rsidR="00377F6E" w:rsidRPr="00146B35">
        <w:rPr>
          <w:rFonts w:ascii="Times New Roman" w:hAnsi="Times New Roman" w:cs="Times New Roman"/>
          <w:lang w:val="x-none"/>
        </w:rPr>
        <w:t xml:space="preserve"> Discovery Reference Signal Received Power)</w:t>
      </w:r>
      <w:r w:rsidRPr="00146B35">
        <w:rPr>
          <w:rFonts w:ascii="Times New Roman" w:hAnsi="Times New Roman" w:cs="Times New Roman"/>
          <w:lang w:val="x-none"/>
        </w:rPr>
        <w:t xml:space="preserve"> can be used for measurement or evaluation of relay reselection</w:t>
      </w:r>
      <w:r w:rsidRPr="00146B35">
        <w:rPr>
          <w:rFonts w:ascii="Times New Roman" w:hAnsi="Times New Roman" w:cs="Times New Roman"/>
        </w:rPr>
        <w:t xml:space="preserve"> in case of no data transmission from relay to remote</w:t>
      </w:r>
      <w:r w:rsidRPr="00146B35">
        <w:rPr>
          <w:rFonts w:ascii="Times New Roman" w:hAnsi="Times New Roman" w:cs="Times New Roman"/>
          <w:lang w:val="x-none"/>
        </w:rPr>
        <w:t>. Otherwise,</w:t>
      </w:r>
      <w:r w:rsidRPr="00146B35">
        <w:rPr>
          <w:rFonts w:ascii="Times New Roman" w:hAnsi="Times New Roman" w:cs="Times New Roman"/>
        </w:rPr>
        <w:t xml:space="preserve"> use only SL-RSRP if available.</w:t>
      </w:r>
    </w:p>
    <w:p w14:paraId="30043004" w14:textId="714982C6" w:rsidR="00502C41" w:rsidRPr="00AD21E0" w:rsidRDefault="00502C41" w:rsidP="00AD21E0">
      <w:pPr>
        <w:spacing w:beforeLines="50" w:before="120" w:afterLines="50" w:after="120"/>
        <w:rPr>
          <w:rFonts w:ascii="Times New Roman" w:hAnsi="Times New Roman" w:cs="Times New Roman"/>
          <w:color w:val="000000" w:themeColor="text1"/>
        </w:rPr>
      </w:pPr>
      <w:r w:rsidRPr="00AD21E0">
        <w:rPr>
          <w:rFonts w:ascii="Times New Roman" w:hAnsi="Times New Roman" w:cs="Times New Roman"/>
          <w:color w:val="000000" w:themeColor="text1"/>
        </w:rPr>
        <w:t xml:space="preserve">Compared with LTE </w:t>
      </w:r>
      <w:proofErr w:type="spellStart"/>
      <w:r w:rsidRPr="00AD21E0">
        <w:rPr>
          <w:rFonts w:ascii="Times New Roman" w:hAnsi="Times New Roman" w:cs="Times New Roman"/>
          <w:color w:val="000000" w:themeColor="text1"/>
        </w:rPr>
        <w:t>ProSe</w:t>
      </w:r>
      <w:proofErr w:type="spellEnd"/>
      <w:r w:rsidRPr="00AD21E0">
        <w:rPr>
          <w:rFonts w:ascii="Times New Roman" w:hAnsi="Times New Roman" w:cs="Times New Roman"/>
          <w:color w:val="000000" w:themeColor="text1"/>
        </w:rPr>
        <w:t xml:space="preserve"> relay, NR SL relay allows both SL-RSRP and SD-RSRP for the measurement or evaluation of relay reselection, and no dedicated resource will be allocated for discovery. And Table 1 shows the existing RRM requirements for LTE </w:t>
      </w:r>
      <w:proofErr w:type="spellStart"/>
      <w:r w:rsidRPr="00AD21E0">
        <w:rPr>
          <w:rFonts w:ascii="Times New Roman" w:hAnsi="Times New Roman" w:cs="Times New Roman"/>
          <w:color w:val="000000" w:themeColor="text1"/>
        </w:rPr>
        <w:t>ProSe</w:t>
      </w:r>
      <w:proofErr w:type="spellEnd"/>
      <w:r w:rsidRPr="00AD21E0">
        <w:rPr>
          <w:rFonts w:ascii="Times New Roman" w:hAnsi="Times New Roman" w:cs="Times New Roman"/>
          <w:color w:val="000000" w:themeColor="text1"/>
        </w:rPr>
        <w:t xml:space="preserve"> relay, as well as the </w:t>
      </w:r>
      <w:r w:rsidR="00855092">
        <w:rPr>
          <w:rFonts w:ascii="Times New Roman" w:hAnsi="Times New Roman" w:cs="Times New Roman"/>
          <w:color w:val="000000" w:themeColor="text1"/>
        </w:rPr>
        <w:t>enhancement</w:t>
      </w:r>
      <w:r w:rsidRPr="00AD21E0">
        <w:rPr>
          <w:rFonts w:ascii="Times New Roman" w:hAnsi="Times New Roman" w:cs="Times New Roman"/>
          <w:color w:val="000000" w:themeColor="text1"/>
        </w:rPr>
        <w:t xml:space="preserve"> requirements for Rel-17 NR SL under discussion. The RRM requirements defined or enhanced for Rel-17 NR SL could be reused for SL relay. The RRM requirements impacted by discovery procedure for LTE </w:t>
      </w:r>
      <w:proofErr w:type="spellStart"/>
      <w:r w:rsidRPr="00AD21E0">
        <w:rPr>
          <w:rFonts w:ascii="Times New Roman" w:hAnsi="Times New Roman" w:cs="Times New Roman"/>
          <w:color w:val="000000" w:themeColor="text1"/>
        </w:rPr>
        <w:t>ProSe</w:t>
      </w:r>
      <w:proofErr w:type="spellEnd"/>
      <w:r w:rsidRPr="00AD21E0">
        <w:rPr>
          <w:rFonts w:ascii="Times New Roman" w:hAnsi="Times New Roman" w:cs="Times New Roman"/>
          <w:color w:val="000000" w:themeColor="text1"/>
        </w:rPr>
        <w:t xml:space="preserve"> could be used as the baseline, but need to be enhanced considering the new reference signal for SL-RSRP/SD-RSRP and SL relay DRX. </w:t>
      </w:r>
    </w:p>
    <w:p w14:paraId="60AA4D51" w14:textId="78B35D85" w:rsidR="00502C41" w:rsidRPr="00502C41" w:rsidRDefault="00502C41" w:rsidP="00502C41">
      <w:pPr>
        <w:jc w:val="center"/>
        <w:rPr>
          <w:rFonts w:ascii="Times New Roman" w:hAnsi="Times New Roman" w:cs="Times New Roman"/>
          <w:b/>
          <w:lang w:val="en-GB"/>
        </w:rPr>
      </w:pPr>
      <w:r w:rsidRPr="00502C41">
        <w:rPr>
          <w:rFonts w:ascii="Times New Roman" w:hAnsi="Times New Roman" w:cs="Times New Roman" w:hint="eastAsia"/>
          <w:b/>
          <w:lang w:val="en-GB"/>
        </w:rPr>
        <w:t>T</w:t>
      </w:r>
      <w:r w:rsidRPr="00502C41">
        <w:rPr>
          <w:rFonts w:ascii="Times New Roman" w:hAnsi="Times New Roman" w:cs="Times New Roman"/>
          <w:b/>
          <w:lang w:val="en-GB"/>
        </w:rPr>
        <w:t>able 1: Impacts on RRM requirements for Rel-17 NR SL relay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1174"/>
        <w:gridCol w:w="2590"/>
        <w:gridCol w:w="4067"/>
      </w:tblGrid>
      <w:tr w:rsidR="00502C41" w:rsidRPr="00502C41" w14:paraId="5290764B" w14:textId="77777777" w:rsidTr="00402BB5">
        <w:trPr>
          <w:trHeight w:val="686"/>
          <w:jc w:val="center"/>
        </w:trPr>
        <w:tc>
          <w:tcPr>
            <w:tcW w:w="2600" w:type="dxa"/>
            <w:gridSpan w:val="2"/>
            <w:shd w:val="clear" w:color="auto" w:fill="D9D9D9" w:themeFill="background1" w:themeFillShade="D9"/>
            <w:vAlign w:val="center"/>
          </w:tcPr>
          <w:p w14:paraId="3046A13B" w14:textId="77777777" w:rsidR="00502C41" w:rsidRPr="00502C41" w:rsidRDefault="00502C41" w:rsidP="00502C41">
            <w:pPr>
              <w:rPr>
                <w:rFonts w:ascii="Times New Roman" w:hAnsi="Times New Roman" w:cs="Times New Roman"/>
                <w:b/>
                <w:lang w:val="en-GB"/>
              </w:rPr>
            </w:pPr>
            <w:r w:rsidRPr="00502C41">
              <w:rPr>
                <w:rFonts w:ascii="Times New Roman" w:hAnsi="Times New Roman" w:cs="Times New Roman"/>
                <w:b/>
                <w:lang w:val="en-GB"/>
              </w:rPr>
              <w:t xml:space="preserve">RRM requirements for LTE </w:t>
            </w:r>
            <w:proofErr w:type="spellStart"/>
            <w:r w:rsidRPr="00502C41">
              <w:rPr>
                <w:rFonts w:ascii="Times New Roman" w:hAnsi="Times New Roman" w:cs="Times New Roman"/>
                <w:b/>
                <w:lang w:val="en-GB"/>
              </w:rPr>
              <w:t>ProSe</w:t>
            </w:r>
            <w:proofErr w:type="spellEnd"/>
            <w:r w:rsidRPr="00502C41">
              <w:rPr>
                <w:rFonts w:ascii="Times New Roman" w:hAnsi="Times New Roman" w:cs="Times New Roman"/>
                <w:b/>
                <w:lang w:val="en-GB"/>
              </w:rPr>
              <w:t xml:space="preserve"> relay</w:t>
            </w:r>
          </w:p>
        </w:tc>
        <w:tc>
          <w:tcPr>
            <w:tcW w:w="2590" w:type="dxa"/>
            <w:shd w:val="clear" w:color="auto" w:fill="D9D9D9" w:themeFill="background1" w:themeFillShade="D9"/>
            <w:vAlign w:val="center"/>
          </w:tcPr>
          <w:p w14:paraId="20A41C24" w14:textId="77777777" w:rsidR="00502C41" w:rsidRPr="00502C41" w:rsidDel="00DC63BD" w:rsidRDefault="00502C41" w:rsidP="00502C41">
            <w:pPr>
              <w:rPr>
                <w:rFonts w:ascii="Times New Roman" w:hAnsi="Times New Roman" w:cs="Times New Roman"/>
                <w:b/>
                <w:lang w:val="en-GB"/>
              </w:rPr>
            </w:pPr>
            <w:r w:rsidRPr="00502C41">
              <w:rPr>
                <w:rFonts w:ascii="Times New Roman" w:hAnsi="Times New Roman" w:cs="Times New Roman"/>
                <w:b/>
                <w:lang w:val="en-GB"/>
              </w:rPr>
              <w:t>RRM requirements for Rel-17 NR SL</w:t>
            </w:r>
          </w:p>
        </w:tc>
        <w:tc>
          <w:tcPr>
            <w:tcW w:w="4067" w:type="dxa"/>
            <w:shd w:val="clear" w:color="auto" w:fill="D9D9D9" w:themeFill="background1" w:themeFillShade="D9"/>
            <w:vAlign w:val="center"/>
          </w:tcPr>
          <w:p w14:paraId="52D86466" w14:textId="77777777" w:rsidR="00502C41" w:rsidRPr="00502C41" w:rsidRDefault="00502C41" w:rsidP="00502C41">
            <w:pPr>
              <w:rPr>
                <w:rFonts w:ascii="Times New Roman" w:hAnsi="Times New Roman" w:cs="Times New Roman"/>
                <w:b/>
                <w:lang w:val="en-GB"/>
              </w:rPr>
            </w:pPr>
            <w:r w:rsidRPr="00502C41">
              <w:rPr>
                <w:rFonts w:ascii="Times New Roman" w:hAnsi="Times New Roman" w:cs="Times New Roman"/>
                <w:b/>
                <w:lang w:val="en-GB"/>
              </w:rPr>
              <w:t>Impacts on RRM requirements for Rel-17 NR SL relay</w:t>
            </w:r>
          </w:p>
        </w:tc>
      </w:tr>
      <w:tr w:rsidR="00502C41" w:rsidRPr="00502C41" w14:paraId="3A34C7B4" w14:textId="77777777" w:rsidTr="00402BB5">
        <w:trPr>
          <w:trHeight w:val="57"/>
          <w:jc w:val="center"/>
        </w:trPr>
        <w:tc>
          <w:tcPr>
            <w:tcW w:w="2600" w:type="dxa"/>
            <w:gridSpan w:val="2"/>
            <w:shd w:val="clear" w:color="auto" w:fill="auto"/>
            <w:vAlign w:val="center"/>
          </w:tcPr>
          <w:p w14:paraId="0B1701E7" w14:textId="77777777" w:rsidR="00502C41" w:rsidRPr="00502C41" w:rsidRDefault="00502C41" w:rsidP="00502C41">
            <w:pPr>
              <w:rPr>
                <w:rFonts w:ascii="Times New Roman" w:hAnsi="Times New Roman" w:cs="Times New Roman"/>
              </w:rPr>
            </w:pPr>
            <w:r w:rsidRPr="00502C41">
              <w:rPr>
                <w:rFonts w:ascii="Times New Roman" w:hAnsi="Times New Roman" w:cs="Times New Roman"/>
              </w:rPr>
              <w:t>UE transmit timing</w:t>
            </w:r>
          </w:p>
        </w:tc>
        <w:tc>
          <w:tcPr>
            <w:tcW w:w="2590" w:type="dxa"/>
          </w:tcPr>
          <w:p w14:paraId="0CB0A88E"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lang w:val="en-GB"/>
              </w:rPr>
              <w:t>FFS: enhancements for new frequency band</w:t>
            </w:r>
          </w:p>
        </w:tc>
        <w:tc>
          <w:tcPr>
            <w:tcW w:w="4067" w:type="dxa"/>
            <w:vAlign w:val="center"/>
          </w:tcPr>
          <w:p w14:paraId="703EF473" w14:textId="7A84F7AB" w:rsidR="00502C41" w:rsidRPr="00502C41" w:rsidRDefault="00502C41" w:rsidP="00502C41">
            <w:pPr>
              <w:rPr>
                <w:rFonts w:ascii="Times New Roman" w:hAnsi="Times New Roman" w:cs="Times New Roman"/>
                <w:lang w:val="en-GB"/>
              </w:rPr>
            </w:pPr>
            <w:r w:rsidRPr="00502C41">
              <w:rPr>
                <w:rFonts w:ascii="Times New Roman" w:hAnsi="Times New Roman" w:cs="Times New Roman" w:hint="eastAsia"/>
                <w:lang w:val="en-GB"/>
              </w:rPr>
              <w:t>N</w:t>
            </w:r>
            <w:r w:rsidRPr="00502C41">
              <w:rPr>
                <w:rFonts w:ascii="Times New Roman" w:hAnsi="Times New Roman" w:cs="Times New Roman"/>
                <w:lang w:val="en-GB"/>
              </w:rPr>
              <w:t>o</w:t>
            </w:r>
            <w:r w:rsidR="003B6AE2">
              <w:rPr>
                <w:rFonts w:ascii="Times New Roman" w:hAnsi="Times New Roman" w:cs="Times New Roman"/>
                <w:lang w:val="en-GB"/>
              </w:rPr>
              <w:t>ne</w:t>
            </w:r>
            <w:r w:rsidRPr="00502C41">
              <w:rPr>
                <w:rFonts w:ascii="Times New Roman" w:hAnsi="Times New Roman" w:cs="Times New Roman"/>
                <w:lang w:val="en-GB"/>
              </w:rPr>
              <w:t xml:space="preserve"> for SL relay, and follow the conclusions in Rel-17 NR SL</w:t>
            </w:r>
          </w:p>
        </w:tc>
      </w:tr>
      <w:tr w:rsidR="00502C41" w:rsidRPr="00502C41" w14:paraId="1038E444" w14:textId="77777777" w:rsidTr="00402BB5">
        <w:trPr>
          <w:trHeight w:val="57"/>
          <w:jc w:val="center"/>
        </w:trPr>
        <w:tc>
          <w:tcPr>
            <w:tcW w:w="2600" w:type="dxa"/>
            <w:gridSpan w:val="2"/>
            <w:shd w:val="clear" w:color="auto" w:fill="auto"/>
            <w:vAlign w:val="center"/>
          </w:tcPr>
          <w:p w14:paraId="15DE1BD6" w14:textId="77777777" w:rsidR="00502C41" w:rsidRPr="00502C41" w:rsidRDefault="00502C41" w:rsidP="00502C41">
            <w:pPr>
              <w:rPr>
                <w:rFonts w:ascii="Times New Roman" w:hAnsi="Times New Roman" w:cs="Times New Roman"/>
              </w:rPr>
            </w:pPr>
            <w:r w:rsidRPr="00502C41">
              <w:rPr>
                <w:rFonts w:ascii="Times New Roman" w:hAnsi="Times New Roman" w:cs="Times New Roman"/>
              </w:rPr>
              <w:t>Initiation / Cease of SLSS transmission</w:t>
            </w:r>
          </w:p>
        </w:tc>
        <w:tc>
          <w:tcPr>
            <w:tcW w:w="2590" w:type="dxa"/>
          </w:tcPr>
          <w:p w14:paraId="04DE933F"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lang w:val="en-GB"/>
              </w:rPr>
              <w:t>FFS: enhancements due to SL-DRX</w:t>
            </w:r>
          </w:p>
        </w:tc>
        <w:tc>
          <w:tcPr>
            <w:tcW w:w="4067" w:type="dxa"/>
            <w:vAlign w:val="center"/>
          </w:tcPr>
          <w:p w14:paraId="69C39BB2" w14:textId="5C1A2AD9" w:rsidR="00502C41" w:rsidRPr="00502C41" w:rsidRDefault="00502C41" w:rsidP="00502C41">
            <w:pPr>
              <w:rPr>
                <w:rFonts w:ascii="Times New Roman" w:hAnsi="Times New Roman" w:cs="Times New Roman"/>
                <w:lang w:val="en-GB"/>
              </w:rPr>
            </w:pPr>
            <w:r w:rsidRPr="00502C41">
              <w:rPr>
                <w:rFonts w:ascii="Times New Roman" w:hAnsi="Times New Roman" w:cs="Times New Roman" w:hint="eastAsia"/>
                <w:lang w:val="en-GB"/>
              </w:rPr>
              <w:t>N</w:t>
            </w:r>
            <w:r w:rsidRPr="00502C41">
              <w:rPr>
                <w:rFonts w:ascii="Times New Roman" w:hAnsi="Times New Roman" w:cs="Times New Roman"/>
                <w:lang w:val="en-GB"/>
              </w:rPr>
              <w:t>o</w:t>
            </w:r>
            <w:r w:rsidR="003B6AE2">
              <w:rPr>
                <w:rFonts w:ascii="Times New Roman" w:hAnsi="Times New Roman" w:cs="Times New Roman"/>
                <w:lang w:val="en-GB"/>
              </w:rPr>
              <w:t>ne</w:t>
            </w:r>
            <w:r w:rsidRPr="00502C41">
              <w:rPr>
                <w:rFonts w:ascii="Times New Roman" w:hAnsi="Times New Roman" w:cs="Times New Roman"/>
                <w:lang w:val="en-GB"/>
              </w:rPr>
              <w:t xml:space="preserve"> for SL relay, and follow the conclusions for Rel-17 SL.</w:t>
            </w:r>
          </w:p>
        </w:tc>
      </w:tr>
      <w:tr w:rsidR="00502C41" w:rsidRPr="00502C41" w14:paraId="6D3C06C7" w14:textId="77777777" w:rsidTr="00402BB5">
        <w:trPr>
          <w:trHeight w:val="57"/>
          <w:jc w:val="center"/>
        </w:trPr>
        <w:tc>
          <w:tcPr>
            <w:tcW w:w="2600" w:type="dxa"/>
            <w:gridSpan w:val="2"/>
            <w:shd w:val="clear" w:color="auto" w:fill="auto"/>
            <w:vAlign w:val="center"/>
          </w:tcPr>
          <w:p w14:paraId="646E30AD" w14:textId="77777777" w:rsidR="00502C41" w:rsidRPr="00502C41" w:rsidRDefault="00502C41" w:rsidP="00502C41">
            <w:pPr>
              <w:rPr>
                <w:rFonts w:ascii="Times New Roman" w:hAnsi="Times New Roman" w:cs="Times New Roman"/>
              </w:rPr>
            </w:pPr>
            <w:r w:rsidRPr="00502C41">
              <w:rPr>
                <w:rFonts w:ascii="Times New Roman" w:hAnsi="Times New Roman" w:cs="Times New Roman" w:hint="eastAsia"/>
              </w:rPr>
              <w:t>L</w:t>
            </w:r>
            <w:r w:rsidRPr="00502C41">
              <w:rPr>
                <w:rFonts w:ascii="Times New Roman" w:hAnsi="Times New Roman" w:cs="Times New Roman"/>
              </w:rPr>
              <w:t>1-RSRP measurement</w:t>
            </w:r>
          </w:p>
        </w:tc>
        <w:tc>
          <w:tcPr>
            <w:tcW w:w="2590" w:type="dxa"/>
          </w:tcPr>
          <w:p w14:paraId="724E4093"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hint="eastAsia"/>
                <w:lang w:val="en-GB"/>
              </w:rPr>
              <w:t>N</w:t>
            </w:r>
            <w:r w:rsidRPr="00502C41">
              <w:rPr>
                <w:rFonts w:ascii="Times New Roman" w:hAnsi="Times New Roman" w:cs="Times New Roman"/>
                <w:lang w:val="en-GB"/>
              </w:rPr>
              <w:t>o enhancements</w:t>
            </w:r>
          </w:p>
        </w:tc>
        <w:tc>
          <w:tcPr>
            <w:tcW w:w="4067" w:type="dxa"/>
            <w:vAlign w:val="center"/>
          </w:tcPr>
          <w:p w14:paraId="3F103E8A" w14:textId="27122E27" w:rsidR="00502C41" w:rsidRPr="00502C41" w:rsidRDefault="00855092" w:rsidP="00502C41">
            <w:pPr>
              <w:rPr>
                <w:rFonts w:ascii="Times New Roman" w:hAnsi="Times New Roman" w:cs="Times New Roman"/>
                <w:lang w:val="en-GB"/>
              </w:rPr>
            </w:pPr>
            <w:r w:rsidRPr="00502C41">
              <w:rPr>
                <w:rFonts w:ascii="Times New Roman" w:hAnsi="Times New Roman" w:cs="Times New Roman" w:hint="eastAsia"/>
                <w:lang w:val="en-GB"/>
              </w:rPr>
              <w:t>N</w:t>
            </w:r>
            <w:r w:rsidRPr="00502C41">
              <w:rPr>
                <w:rFonts w:ascii="Times New Roman" w:hAnsi="Times New Roman" w:cs="Times New Roman"/>
                <w:lang w:val="en-GB"/>
              </w:rPr>
              <w:t>o</w:t>
            </w:r>
            <w:r>
              <w:rPr>
                <w:rFonts w:ascii="Times New Roman" w:hAnsi="Times New Roman" w:cs="Times New Roman"/>
                <w:lang w:val="en-GB"/>
              </w:rPr>
              <w:t>ne</w:t>
            </w:r>
            <w:r w:rsidRPr="00502C41">
              <w:rPr>
                <w:rFonts w:ascii="Times New Roman" w:hAnsi="Times New Roman" w:cs="Times New Roman"/>
                <w:lang w:val="en-GB"/>
              </w:rPr>
              <w:t xml:space="preserve"> for SL relay</w:t>
            </w:r>
          </w:p>
        </w:tc>
      </w:tr>
      <w:tr w:rsidR="00502C41" w:rsidRPr="00502C41" w14:paraId="6BD6F657" w14:textId="77777777" w:rsidTr="00402BB5">
        <w:trPr>
          <w:trHeight w:val="57"/>
          <w:jc w:val="center"/>
        </w:trPr>
        <w:tc>
          <w:tcPr>
            <w:tcW w:w="2600" w:type="dxa"/>
            <w:gridSpan w:val="2"/>
            <w:shd w:val="clear" w:color="auto" w:fill="auto"/>
            <w:vAlign w:val="center"/>
          </w:tcPr>
          <w:p w14:paraId="32DCE78C" w14:textId="77777777" w:rsidR="00502C41" w:rsidRPr="00502C41" w:rsidRDefault="00502C41" w:rsidP="00502C41">
            <w:pPr>
              <w:rPr>
                <w:rFonts w:ascii="Times New Roman" w:hAnsi="Times New Roman" w:cs="Times New Roman"/>
              </w:rPr>
            </w:pPr>
            <w:r w:rsidRPr="00502C41">
              <w:rPr>
                <w:rFonts w:ascii="Times New Roman" w:hAnsi="Times New Roman" w:cs="Times New Roman"/>
              </w:rPr>
              <w:t>Congestion control measurements</w:t>
            </w:r>
          </w:p>
        </w:tc>
        <w:tc>
          <w:tcPr>
            <w:tcW w:w="2590" w:type="dxa"/>
          </w:tcPr>
          <w:p w14:paraId="5FABA506"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hint="eastAsia"/>
                <w:lang w:val="en-GB"/>
              </w:rPr>
              <w:t>N</w:t>
            </w:r>
            <w:r w:rsidRPr="00502C41">
              <w:rPr>
                <w:rFonts w:ascii="Times New Roman" w:hAnsi="Times New Roman" w:cs="Times New Roman"/>
                <w:lang w:val="en-GB"/>
              </w:rPr>
              <w:t>o enhancements</w:t>
            </w:r>
          </w:p>
        </w:tc>
        <w:tc>
          <w:tcPr>
            <w:tcW w:w="4067" w:type="dxa"/>
            <w:vAlign w:val="center"/>
          </w:tcPr>
          <w:p w14:paraId="56E6B5BD" w14:textId="1FBCC637" w:rsidR="00502C41" w:rsidRPr="00502C41" w:rsidRDefault="00855092" w:rsidP="00502C41">
            <w:pPr>
              <w:rPr>
                <w:rFonts w:ascii="Times New Roman" w:hAnsi="Times New Roman" w:cs="Times New Roman"/>
                <w:lang w:val="en-GB"/>
              </w:rPr>
            </w:pPr>
            <w:r w:rsidRPr="00502C41">
              <w:rPr>
                <w:rFonts w:ascii="Times New Roman" w:hAnsi="Times New Roman" w:cs="Times New Roman" w:hint="eastAsia"/>
                <w:lang w:val="en-GB"/>
              </w:rPr>
              <w:t>N</w:t>
            </w:r>
            <w:r w:rsidRPr="00502C41">
              <w:rPr>
                <w:rFonts w:ascii="Times New Roman" w:hAnsi="Times New Roman" w:cs="Times New Roman"/>
                <w:lang w:val="en-GB"/>
              </w:rPr>
              <w:t>o</w:t>
            </w:r>
            <w:r>
              <w:rPr>
                <w:rFonts w:ascii="Times New Roman" w:hAnsi="Times New Roman" w:cs="Times New Roman"/>
                <w:lang w:val="en-GB"/>
              </w:rPr>
              <w:t>ne</w:t>
            </w:r>
            <w:r w:rsidRPr="00502C41">
              <w:rPr>
                <w:rFonts w:ascii="Times New Roman" w:hAnsi="Times New Roman" w:cs="Times New Roman"/>
                <w:lang w:val="en-GB"/>
              </w:rPr>
              <w:t xml:space="preserve"> for SL relay</w:t>
            </w:r>
          </w:p>
        </w:tc>
      </w:tr>
      <w:tr w:rsidR="00502C41" w:rsidRPr="00502C41" w14:paraId="227DF9BE" w14:textId="77777777" w:rsidTr="00402BB5">
        <w:trPr>
          <w:trHeight w:val="57"/>
          <w:jc w:val="center"/>
        </w:trPr>
        <w:tc>
          <w:tcPr>
            <w:tcW w:w="2600" w:type="dxa"/>
            <w:gridSpan w:val="2"/>
            <w:shd w:val="clear" w:color="auto" w:fill="auto"/>
            <w:vAlign w:val="center"/>
          </w:tcPr>
          <w:p w14:paraId="30B549EA" w14:textId="77777777" w:rsidR="00502C41" w:rsidRPr="00502C41" w:rsidRDefault="00502C41" w:rsidP="00502C41">
            <w:pPr>
              <w:rPr>
                <w:rFonts w:ascii="Times New Roman" w:hAnsi="Times New Roman" w:cs="Times New Roman"/>
              </w:rPr>
            </w:pPr>
            <w:r w:rsidRPr="00502C41">
              <w:rPr>
                <w:rFonts w:ascii="Times New Roman" w:hAnsi="Times New Roman" w:cs="Times New Roman"/>
              </w:rPr>
              <w:t>S</w:t>
            </w:r>
            <w:r w:rsidRPr="00502C41">
              <w:rPr>
                <w:rFonts w:ascii="Times New Roman" w:hAnsi="Times New Roman" w:cs="Times New Roman" w:hint="eastAsia"/>
              </w:rPr>
              <w:t>cheduling</w:t>
            </w:r>
            <w:r w:rsidRPr="00502C41">
              <w:rPr>
                <w:rFonts w:ascii="Times New Roman" w:hAnsi="Times New Roman" w:cs="Times New Roman"/>
              </w:rPr>
              <w:t xml:space="preserve"> available requirements</w:t>
            </w:r>
          </w:p>
        </w:tc>
        <w:tc>
          <w:tcPr>
            <w:tcW w:w="2590" w:type="dxa"/>
          </w:tcPr>
          <w:p w14:paraId="35E15579"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hint="eastAsia"/>
                <w:lang w:val="en-GB"/>
              </w:rPr>
              <w:t>F</w:t>
            </w:r>
            <w:r w:rsidRPr="00502C41">
              <w:rPr>
                <w:rFonts w:ascii="Times New Roman" w:hAnsi="Times New Roman" w:cs="Times New Roman"/>
                <w:lang w:val="en-GB"/>
              </w:rPr>
              <w:t>FS: enhancements for new frequency band</w:t>
            </w:r>
          </w:p>
        </w:tc>
        <w:tc>
          <w:tcPr>
            <w:tcW w:w="4067" w:type="dxa"/>
            <w:vAlign w:val="center"/>
          </w:tcPr>
          <w:p w14:paraId="2098D707"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hint="eastAsia"/>
                <w:lang w:val="en-GB"/>
              </w:rPr>
              <w:t>N</w:t>
            </w:r>
            <w:r w:rsidRPr="00502C41">
              <w:rPr>
                <w:rFonts w:ascii="Times New Roman" w:hAnsi="Times New Roman" w:cs="Times New Roman"/>
                <w:lang w:val="en-GB"/>
              </w:rPr>
              <w:t>o specific enhancement for SL relay, and follow the conclusions in Rel-17 NR SL</w:t>
            </w:r>
          </w:p>
        </w:tc>
      </w:tr>
      <w:tr w:rsidR="00502C41" w:rsidRPr="00502C41" w14:paraId="120D42B2" w14:textId="77777777" w:rsidTr="00402BB5">
        <w:trPr>
          <w:trHeight w:val="57"/>
          <w:jc w:val="center"/>
        </w:trPr>
        <w:tc>
          <w:tcPr>
            <w:tcW w:w="2600" w:type="dxa"/>
            <w:gridSpan w:val="2"/>
            <w:shd w:val="clear" w:color="auto" w:fill="E7E6E6" w:themeFill="background2"/>
            <w:vAlign w:val="center"/>
          </w:tcPr>
          <w:p w14:paraId="55E2AB77"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lang w:val="en-GB"/>
              </w:rPr>
              <w:t>Interruptions to serving cells at discovery configuration</w:t>
            </w:r>
          </w:p>
        </w:tc>
        <w:tc>
          <w:tcPr>
            <w:tcW w:w="2590" w:type="dxa"/>
          </w:tcPr>
          <w:p w14:paraId="73D8CBF8"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lang w:val="en-GB"/>
              </w:rPr>
              <w:t xml:space="preserve">Not applicable. </w:t>
            </w:r>
          </w:p>
        </w:tc>
        <w:tc>
          <w:tcPr>
            <w:tcW w:w="4067" w:type="dxa"/>
            <w:shd w:val="clear" w:color="auto" w:fill="E7E6E6" w:themeFill="background2"/>
            <w:vAlign w:val="center"/>
          </w:tcPr>
          <w:p w14:paraId="5F15DDD5" w14:textId="2D732C49" w:rsidR="00502C41" w:rsidRPr="00502C41" w:rsidRDefault="00502C41" w:rsidP="00502C41">
            <w:pPr>
              <w:rPr>
                <w:rFonts w:ascii="Times New Roman" w:hAnsi="Times New Roman" w:cs="Times New Roman"/>
                <w:lang w:val="en-GB"/>
              </w:rPr>
            </w:pPr>
            <w:r w:rsidRPr="00502C41">
              <w:rPr>
                <w:rFonts w:ascii="Times New Roman" w:hAnsi="Times New Roman" w:cs="Times New Roman" w:hint="eastAsia"/>
                <w:lang w:val="en-GB"/>
              </w:rPr>
              <w:t>F</w:t>
            </w:r>
            <w:r w:rsidRPr="00502C41">
              <w:rPr>
                <w:rFonts w:ascii="Times New Roman" w:hAnsi="Times New Roman" w:cs="Times New Roman"/>
                <w:lang w:val="en-GB"/>
              </w:rPr>
              <w:t xml:space="preserve">FS. </w:t>
            </w:r>
          </w:p>
          <w:p w14:paraId="0D730ED9" w14:textId="2BF1F8FE" w:rsidR="00502C41" w:rsidRPr="00502C41" w:rsidRDefault="00502C41" w:rsidP="00CA2CC3">
            <w:pPr>
              <w:rPr>
                <w:rFonts w:ascii="Times New Roman" w:hAnsi="Times New Roman" w:cs="Times New Roman"/>
              </w:rPr>
            </w:pPr>
          </w:p>
        </w:tc>
      </w:tr>
      <w:tr w:rsidR="00502C41" w:rsidRPr="00502C41" w14:paraId="4C3447CE" w14:textId="77777777" w:rsidTr="00402BB5">
        <w:trPr>
          <w:trHeight w:val="57"/>
          <w:jc w:val="center"/>
        </w:trPr>
        <w:tc>
          <w:tcPr>
            <w:tcW w:w="2600" w:type="dxa"/>
            <w:gridSpan w:val="2"/>
            <w:shd w:val="clear" w:color="auto" w:fill="E7E6E6" w:themeFill="background2"/>
            <w:vAlign w:val="center"/>
          </w:tcPr>
          <w:p w14:paraId="21C4726B"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lang w:val="en-GB"/>
              </w:rPr>
              <w:t>Interruptions to serving cells during discovery</w:t>
            </w:r>
          </w:p>
        </w:tc>
        <w:tc>
          <w:tcPr>
            <w:tcW w:w="2590" w:type="dxa"/>
          </w:tcPr>
          <w:p w14:paraId="08663EDA" w14:textId="77777777" w:rsidR="00502C41" w:rsidRPr="00502C41" w:rsidRDefault="00502C41" w:rsidP="00502C41">
            <w:pPr>
              <w:rPr>
                <w:rFonts w:ascii="Times New Roman" w:hAnsi="Times New Roman" w:cs="Times New Roman"/>
              </w:rPr>
            </w:pPr>
            <w:r w:rsidRPr="00502C41">
              <w:rPr>
                <w:rFonts w:ascii="Times New Roman" w:hAnsi="Times New Roman" w:cs="Times New Roman"/>
                <w:lang w:val="en-GB"/>
              </w:rPr>
              <w:t xml:space="preserve">Not applicable. </w:t>
            </w:r>
          </w:p>
        </w:tc>
        <w:tc>
          <w:tcPr>
            <w:tcW w:w="4067" w:type="dxa"/>
            <w:shd w:val="clear" w:color="auto" w:fill="E7E6E6" w:themeFill="background2"/>
            <w:vAlign w:val="center"/>
          </w:tcPr>
          <w:p w14:paraId="01B3967E" w14:textId="77777777" w:rsidR="00402BB5" w:rsidRDefault="00502C41" w:rsidP="00502C41">
            <w:pPr>
              <w:rPr>
                <w:rFonts w:ascii="Times New Roman" w:hAnsi="Times New Roman" w:cs="Times New Roman"/>
              </w:rPr>
            </w:pPr>
            <w:r w:rsidRPr="00502C41">
              <w:rPr>
                <w:rFonts w:ascii="Times New Roman" w:hAnsi="Times New Roman" w:cs="Times New Roman" w:hint="eastAsia"/>
              </w:rPr>
              <w:t>F</w:t>
            </w:r>
            <w:r w:rsidRPr="00502C41">
              <w:rPr>
                <w:rFonts w:ascii="Times New Roman" w:hAnsi="Times New Roman" w:cs="Times New Roman"/>
              </w:rPr>
              <w:t xml:space="preserve">FS. </w:t>
            </w:r>
          </w:p>
          <w:p w14:paraId="5585EBB7" w14:textId="3676AC0F" w:rsidR="00502C41" w:rsidRPr="00502C41" w:rsidRDefault="00502C41" w:rsidP="00502C41">
            <w:pPr>
              <w:rPr>
                <w:rFonts w:ascii="Times New Roman" w:hAnsi="Times New Roman" w:cs="Times New Roman"/>
              </w:rPr>
            </w:pPr>
            <w:r w:rsidRPr="00502C41">
              <w:rPr>
                <w:rFonts w:ascii="Times New Roman" w:hAnsi="Times New Roman" w:cs="Times New Roman"/>
              </w:rPr>
              <w:t xml:space="preserve">The interruptions on serving during relay discovery is related to the discovery period. </w:t>
            </w:r>
          </w:p>
          <w:p w14:paraId="5C3A8605" w14:textId="1FA58F32" w:rsidR="00502C41" w:rsidRPr="00502C41" w:rsidRDefault="00402BB5" w:rsidP="00CA2CC3">
            <w:pPr>
              <w:rPr>
                <w:rFonts w:ascii="Times New Roman" w:hAnsi="Times New Roman" w:cs="Times New Roman"/>
              </w:rPr>
            </w:pPr>
            <w:r>
              <w:rPr>
                <w:rFonts w:ascii="Times New Roman" w:hAnsi="Times New Roman" w:cs="Times New Roman"/>
              </w:rPr>
              <w:t>(</w:t>
            </w:r>
            <w:r w:rsidRPr="00146B35">
              <w:rPr>
                <w:rFonts w:ascii="Times New Roman" w:hAnsi="Times New Roman" w:cs="Times New Roman"/>
              </w:rPr>
              <w:t>RAN2 agreed to down-prioritize the support of discovery gaps in R17</w:t>
            </w:r>
            <w:r>
              <w:rPr>
                <w:rFonts w:ascii="Times New Roman" w:hAnsi="Times New Roman" w:cs="Times New Roman"/>
              </w:rPr>
              <w:t>, but not precluded</w:t>
            </w:r>
            <w:r w:rsidRPr="00146B35">
              <w:rPr>
                <w:rFonts w:ascii="Times New Roman" w:hAnsi="Times New Roman" w:cs="Times New Roman"/>
              </w:rPr>
              <w:t>.</w:t>
            </w:r>
            <w:r>
              <w:rPr>
                <w:rFonts w:ascii="Times New Roman" w:hAnsi="Times New Roman" w:cs="Times New Roman"/>
              </w:rPr>
              <w:t>)</w:t>
            </w:r>
          </w:p>
        </w:tc>
      </w:tr>
      <w:tr w:rsidR="00502C41" w:rsidRPr="00502C41" w14:paraId="698360AD" w14:textId="77777777" w:rsidTr="00746788">
        <w:trPr>
          <w:trHeight w:val="54"/>
          <w:jc w:val="center"/>
        </w:trPr>
        <w:tc>
          <w:tcPr>
            <w:tcW w:w="2600" w:type="dxa"/>
            <w:gridSpan w:val="2"/>
            <w:shd w:val="clear" w:color="auto" w:fill="E7E6E6" w:themeFill="background2"/>
            <w:vAlign w:val="center"/>
          </w:tcPr>
          <w:p w14:paraId="0CB38973"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lang w:val="en-GB"/>
              </w:rPr>
              <w:t>C</w:t>
            </w:r>
            <w:r w:rsidRPr="00502C41">
              <w:rPr>
                <w:rFonts w:ascii="Times New Roman" w:hAnsi="Times New Roman" w:cs="Times New Roman" w:hint="eastAsia"/>
                <w:lang w:val="en-GB"/>
              </w:rPr>
              <w:t>ell</w:t>
            </w:r>
            <w:r w:rsidRPr="00502C41">
              <w:rPr>
                <w:rFonts w:ascii="Times New Roman" w:hAnsi="Times New Roman" w:cs="Times New Roman"/>
                <w:lang w:val="en-GB"/>
              </w:rPr>
              <w:t xml:space="preserve"> reselection for discovery on non-serving frequency</w:t>
            </w:r>
          </w:p>
        </w:tc>
        <w:tc>
          <w:tcPr>
            <w:tcW w:w="2590" w:type="dxa"/>
          </w:tcPr>
          <w:p w14:paraId="5EACAB8F" w14:textId="77777777" w:rsidR="00502C41" w:rsidRPr="00502C41" w:rsidDel="005C2A88" w:rsidRDefault="00502C41" w:rsidP="00502C41">
            <w:pPr>
              <w:rPr>
                <w:rFonts w:ascii="Times New Roman" w:hAnsi="Times New Roman" w:cs="Times New Roman"/>
                <w:lang w:val="en-GB"/>
              </w:rPr>
            </w:pPr>
            <w:r w:rsidRPr="00502C41">
              <w:rPr>
                <w:rFonts w:ascii="Times New Roman" w:hAnsi="Times New Roman" w:cs="Times New Roman"/>
                <w:lang w:val="en-GB"/>
              </w:rPr>
              <w:t xml:space="preserve">Not applicable. </w:t>
            </w:r>
          </w:p>
        </w:tc>
        <w:tc>
          <w:tcPr>
            <w:tcW w:w="4067" w:type="dxa"/>
            <w:shd w:val="clear" w:color="auto" w:fill="E7E6E6" w:themeFill="background2"/>
            <w:vAlign w:val="center"/>
          </w:tcPr>
          <w:p w14:paraId="79A9043A" w14:textId="77777777" w:rsidR="00402BB5" w:rsidRDefault="00502C41" w:rsidP="00502C41">
            <w:pPr>
              <w:rPr>
                <w:rFonts w:ascii="Times New Roman" w:hAnsi="Times New Roman" w:cs="Times New Roman"/>
                <w:lang w:val="en-GB"/>
              </w:rPr>
            </w:pPr>
            <w:r w:rsidRPr="00502C41">
              <w:rPr>
                <w:rFonts w:ascii="Times New Roman" w:hAnsi="Times New Roman" w:cs="Times New Roman"/>
                <w:lang w:val="en-GB"/>
              </w:rPr>
              <w:t xml:space="preserve">FFS. </w:t>
            </w:r>
          </w:p>
          <w:p w14:paraId="213E824A" w14:textId="61A1077C" w:rsidR="00502C41" w:rsidRDefault="00502C41" w:rsidP="00502C41">
            <w:pPr>
              <w:rPr>
                <w:rFonts w:ascii="Times New Roman" w:hAnsi="Times New Roman" w:cs="Times New Roman"/>
                <w:lang w:val="en-GB"/>
              </w:rPr>
            </w:pPr>
            <w:r w:rsidRPr="00502C41">
              <w:rPr>
                <w:rFonts w:ascii="Times New Roman" w:hAnsi="Times New Roman" w:cs="Times New Roman"/>
                <w:lang w:val="en-GB"/>
              </w:rPr>
              <w:t xml:space="preserve">The detection, measurement, and evaluation periods are related to the discovery period. </w:t>
            </w:r>
          </w:p>
          <w:p w14:paraId="413D321E" w14:textId="485FD61A" w:rsidR="00402BB5" w:rsidRPr="00502C41" w:rsidRDefault="00402BB5" w:rsidP="00502C41">
            <w:pPr>
              <w:rPr>
                <w:rFonts w:ascii="Times New Roman" w:hAnsi="Times New Roman" w:cs="Times New Roman"/>
                <w:lang w:val="en-GB"/>
              </w:rPr>
            </w:pPr>
            <w:r>
              <w:rPr>
                <w:rFonts w:ascii="Times New Roman" w:hAnsi="Times New Roman" w:cs="Times New Roman"/>
              </w:rPr>
              <w:t>(</w:t>
            </w:r>
            <w:r w:rsidRPr="00F27FC4">
              <w:rPr>
                <w:rFonts w:ascii="Times New Roman" w:hAnsi="Times New Roman" w:cs="Times New Roman"/>
              </w:rPr>
              <w:t>RAN2 is considering to extend the coverage from relay-specific discovery to non-relay-related discovery</w:t>
            </w:r>
            <w:r>
              <w:rPr>
                <w:rFonts w:ascii="Times New Roman" w:hAnsi="Times New Roman" w:cs="Times New Roman"/>
              </w:rPr>
              <w:t>.)</w:t>
            </w:r>
          </w:p>
          <w:p w14:paraId="0E764009" w14:textId="37FE2213" w:rsidR="00502C41" w:rsidRPr="00502C41" w:rsidRDefault="00502C41" w:rsidP="00502C41">
            <w:pPr>
              <w:rPr>
                <w:rFonts w:ascii="Times New Roman" w:hAnsi="Times New Roman" w:cs="Times New Roman"/>
              </w:rPr>
            </w:pPr>
          </w:p>
        </w:tc>
      </w:tr>
      <w:tr w:rsidR="003B6AE2" w:rsidRPr="00502C41" w14:paraId="11573FE0" w14:textId="77777777" w:rsidTr="00746788">
        <w:trPr>
          <w:trHeight w:val="54"/>
          <w:jc w:val="center"/>
        </w:trPr>
        <w:tc>
          <w:tcPr>
            <w:tcW w:w="2600" w:type="dxa"/>
            <w:gridSpan w:val="2"/>
            <w:shd w:val="clear" w:color="auto" w:fill="E7E6E6" w:themeFill="background2"/>
            <w:vAlign w:val="center"/>
          </w:tcPr>
          <w:p w14:paraId="37B83E5A" w14:textId="43C1AD3B" w:rsidR="003B6AE2" w:rsidRPr="00502C41" w:rsidRDefault="003B6AE2" w:rsidP="003B6AE2">
            <w:pPr>
              <w:rPr>
                <w:rFonts w:ascii="Times New Roman" w:hAnsi="Times New Roman" w:cs="Times New Roman"/>
                <w:lang w:val="en-GB"/>
              </w:rPr>
            </w:pPr>
            <w:r w:rsidRPr="00502C41">
              <w:rPr>
                <w:rFonts w:ascii="Times New Roman" w:hAnsi="Times New Roman" w:cs="Times New Roman"/>
              </w:rPr>
              <w:t>Selection / reselection of synchronization reference</w:t>
            </w:r>
          </w:p>
        </w:tc>
        <w:tc>
          <w:tcPr>
            <w:tcW w:w="2590" w:type="dxa"/>
          </w:tcPr>
          <w:p w14:paraId="323CD2A5" w14:textId="781F96B5" w:rsidR="003B6AE2" w:rsidRPr="00502C41" w:rsidRDefault="003B6AE2" w:rsidP="003B6AE2">
            <w:pPr>
              <w:rPr>
                <w:rFonts w:ascii="Times New Roman" w:hAnsi="Times New Roman" w:cs="Times New Roman"/>
                <w:lang w:val="en-GB"/>
              </w:rPr>
            </w:pPr>
            <w:r w:rsidRPr="00502C41">
              <w:rPr>
                <w:rFonts w:ascii="Times New Roman" w:hAnsi="Times New Roman" w:cs="Times New Roman"/>
                <w:lang w:val="en-GB"/>
              </w:rPr>
              <w:t>FFS: enhancements due to SL-DRX</w:t>
            </w:r>
          </w:p>
        </w:tc>
        <w:tc>
          <w:tcPr>
            <w:tcW w:w="4067" w:type="dxa"/>
            <w:shd w:val="clear" w:color="auto" w:fill="E7E6E6" w:themeFill="background2"/>
            <w:vAlign w:val="center"/>
          </w:tcPr>
          <w:p w14:paraId="1346C1C3" w14:textId="0EBD272A" w:rsidR="00855092" w:rsidRDefault="00855092" w:rsidP="003B6AE2">
            <w:pPr>
              <w:rPr>
                <w:rFonts w:ascii="Times New Roman" w:hAnsi="Times New Roman" w:cs="Times New Roman"/>
                <w:lang w:val="en-GB"/>
              </w:rPr>
            </w:pPr>
            <w:r>
              <w:rPr>
                <w:rFonts w:ascii="Times New Roman" w:hAnsi="Times New Roman" w:cs="Times New Roman"/>
                <w:lang w:val="en-GB"/>
              </w:rPr>
              <w:t xml:space="preserve">None for SL relay. </w:t>
            </w:r>
          </w:p>
          <w:p w14:paraId="6269D683" w14:textId="280CEF58" w:rsidR="003B6AE2" w:rsidRPr="00502C41" w:rsidRDefault="00855092" w:rsidP="003B6AE2">
            <w:pPr>
              <w:rPr>
                <w:rFonts w:ascii="Times New Roman" w:hAnsi="Times New Roman" w:cs="Times New Roman"/>
                <w:lang w:val="en-GB"/>
              </w:rPr>
            </w:pPr>
            <w:r>
              <w:rPr>
                <w:rFonts w:ascii="Times New Roman" w:hAnsi="Times New Roman" w:cs="Times New Roman"/>
                <w:lang w:val="en-GB"/>
              </w:rPr>
              <w:t>R</w:t>
            </w:r>
            <w:r w:rsidR="003B6AE2">
              <w:rPr>
                <w:rFonts w:ascii="Times New Roman" w:hAnsi="Times New Roman" w:cs="Times New Roman"/>
                <w:lang w:val="en-GB"/>
              </w:rPr>
              <w:t>elay</w:t>
            </w:r>
            <w:r>
              <w:rPr>
                <w:rFonts w:ascii="Times New Roman" w:hAnsi="Times New Roman" w:cs="Times New Roman"/>
                <w:lang w:val="en-GB"/>
              </w:rPr>
              <w:t xml:space="preserve"> UE and remote UE </w:t>
            </w:r>
            <w:r w:rsidR="003B6AE2">
              <w:rPr>
                <w:rFonts w:ascii="Times New Roman" w:hAnsi="Times New Roman" w:cs="Times New Roman"/>
              </w:rPr>
              <w:t>could use the</w:t>
            </w:r>
            <w:r>
              <w:rPr>
                <w:rFonts w:ascii="Times New Roman" w:hAnsi="Times New Roman" w:cs="Times New Roman"/>
              </w:rPr>
              <w:t xml:space="preserve"> same</w:t>
            </w:r>
            <w:r w:rsidR="003B6AE2">
              <w:rPr>
                <w:rFonts w:ascii="Times New Roman" w:hAnsi="Times New Roman" w:cs="Times New Roman"/>
              </w:rPr>
              <w:t xml:space="preserve"> requirements</w:t>
            </w:r>
            <w:r>
              <w:rPr>
                <w:rFonts w:ascii="Times New Roman" w:hAnsi="Times New Roman" w:cs="Times New Roman"/>
              </w:rPr>
              <w:t>.</w:t>
            </w:r>
          </w:p>
        </w:tc>
      </w:tr>
      <w:tr w:rsidR="00502C41" w:rsidRPr="00502C41" w14:paraId="5AE977A7" w14:textId="77777777" w:rsidTr="00402BB5">
        <w:trPr>
          <w:trHeight w:val="57"/>
          <w:jc w:val="center"/>
        </w:trPr>
        <w:tc>
          <w:tcPr>
            <w:tcW w:w="2600" w:type="dxa"/>
            <w:gridSpan w:val="2"/>
            <w:shd w:val="clear" w:color="auto" w:fill="C5E0B3" w:themeFill="accent6" w:themeFillTint="66"/>
            <w:vAlign w:val="center"/>
          </w:tcPr>
          <w:p w14:paraId="7020AAA8"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lang w:val="en-GB"/>
              </w:rPr>
              <w:t>Selection / reselection of relay UE</w:t>
            </w:r>
          </w:p>
        </w:tc>
        <w:tc>
          <w:tcPr>
            <w:tcW w:w="2590" w:type="dxa"/>
            <w:shd w:val="clear" w:color="auto" w:fill="FFFFFF" w:themeFill="background1"/>
          </w:tcPr>
          <w:p w14:paraId="303FD8C2" w14:textId="77777777" w:rsidR="00502C41" w:rsidRPr="00502C41" w:rsidRDefault="00502C41" w:rsidP="00502C41">
            <w:pPr>
              <w:rPr>
                <w:rFonts w:ascii="Times New Roman" w:hAnsi="Times New Roman" w:cs="Times New Roman"/>
                <w:lang w:val="en-GB"/>
              </w:rPr>
            </w:pPr>
            <w:r w:rsidRPr="00502C41">
              <w:rPr>
                <w:rFonts w:ascii="Times New Roman" w:hAnsi="Times New Roman" w:cs="Times New Roman"/>
                <w:lang w:val="en-GB"/>
              </w:rPr>
              <w:t>Not applicable.</w:t>
            </w:r>
          </w:p>
        </w:tc>
        <w:tc>
          <w:tcPr>
            <w:tcW w:w="4067" w:type="dxa"/>
            <w:shd w:val="clear" w:color="auto" w:fill="C5E0B3" w:themeFill="accent6" w:themeFillTint="66"/>
            <w:vAlign w:val="center"/>
          </w:tcPr>
          <w:p w14:paraId="70C1E463" w14:textId="77777777" w:rsidR="00402BB5" w:rsidRDefault="004473B9" w:rsidP="00502C41">
            <w:pPr>
              <w:rPr>
                <w:rFonts w:ascii="Times New Roman" w:hAnsi="Times New Roman" w:cs="Times New Roman"/>
                <w:lang w:val="en-GB"/>
              </w:rPr>
            </w:pPr>
            <w:r>
              <w:rPr>
                <w:rFonts w:ascii="Times New Roman" w:hAnsi="Times New Roman" w:cs="Times New Roman"/>
                <w:lang w:val="en-GB"/>
              </w:rPr>
              <w:t>YES</w:t>
            </w:r>
            <w:r w:rsidR="00502C41" w:rsidRPr="00502C41">
              <w:rPr>
                <w:rFonts w:ascii="Times New Roman" w:hAnsi="Times New Roman" w:cs="Times New Roman"/>
                <w:lang w:val="en-GB"/>
              </w:rPr>
              <w:t xml:space="preserve">. </w:t>
            </w:r>
          </w:p>
          <w:p w14:paraId="1C6B4958" w14:textId="6414104A" w:rsidR="00502C41" w:rsidRPr="00502C41" w:rsidRDefault="00502C41" w:rsidP="00502C41">
            <w:pPr>
              <w:rPr>
                <w:rFonts w:ascii="Times New Roman" w:hAnsi="Times New Roman" w:cs="Times New Roman"/>
                <w:lang w:val="en-GB"/>
              </w:rPr>
            </w:pPr>
            <w:r w:rsidRPr="00502C41">
              <w:rPr>
                <w:rFonts w:ascii="Times New Roman" w:hAnsi="Times New Roman" w:cs="Times New Roman"/>
                <w:lang w:val="en-GB"/>
              </w:rPr>
              <w:t xml:space="preserve">In LTE, the time requirements for selection / reselection are defined as a number of discovery period. In NR SL relay, SL-RSRP could be used and requirements for SL-RSRP </w:t>
            </w:r>
            <w:r w:rsidRPr="00502C41">
              <w:rPr>
                <w:rFonts w:ascii="Times New Roman" w:hAnsi="Times New Roman" w:cs="Times New Roman"/>
                <w:lang w:val="en-GB"/>
              </w:rPr>
              <w:lastRenderedPageBreak/>
              <w:t xml:space="preserve">should be introduced. Even if SD-RSRP is used, discovery period may not be configured. Moreover, the time period needs to be extended due to SL-DRX.   </w:t>
            </w:r>
          </w:p>
        </w:tc>
      </w:tr>
      <w:tr w:rsidR="00402BB5" w:rsidRPr="00502C41" w14:paraId="538214B5" w14:textId="77777777" w:rsidTr="00402BB5">
        <w:trPr>
          <w:trHeight w:val="659"/>
          <w:jc w:val="center"/>
        </w:trPr>
        <w:tc>
          <w:tcPr>
            <w:tcW w:w="1426" w:type="dxa"/>
            <w:vMerge w:val="restart"/>
            <w:shd w:val="clear" w:color="auto" w:fill="C5E0B3" w:themeFill="accent6" w:themeFillTint="66"/>
            <w:vAlign w:val="center"/>
          </w:tcPr>
          <w:p w14:paraId="33D728CE" w14:textId="7DAEB685" w:rsidR="00402BB5" w:rsidRPr="00502C41" w:rsidRDefault="00402BB5" w:rsidP="00402BB5">
            <w:pPr>
              <w:rPr>
                <w:rFonts w:ascii="Times New Roman" w:hAnsi="Times New Roman" w:cs="Times New Roman"/>
                <w:b/>
                <w:lang w:val="en-GB"/>
              </w:rPr>
            </w:pPr>
            <w:r w:rsidRPr="00502C41">
              <w:rPr>
                <w:rFonts w:ascii="Times New Roman" w:hAnsi="Times New Roman" w:cs="Times New Roman"/>
                <w:b/>
                <w:lang w:val="en-GB"/>
              </w:rPr>
              <w:lastRenderedPageBreak/>
              <w:t>Intra-frequency</w:t>
            </w:r>
            <w:r>
              <w:rPr>
                <w:rFonts w:ascii="Times New Roman" w:hAnsi="Times New Roman" w:cs="Times New Roman"/>
                <w:b/>
                <w:lang w:val="en-GB"/>
              </w:rPr>
              <w:t xml:space="preserve"> </w:t>
            </w:r>
            <w:r w:rsidRPr="00502C41">
              <w:rPr>
                <w:rFonts w:ascii="Times New Roman" w:hAnsi="Times New Roman" w:cs="Times New Roman"/>
                <w:b/>
                <w:lang w:val="en-GB"/>
              </w:rPr>
              <w:t>SD-RSRP measurement accuracy requirements</w:t>
            </w:r>
          </w:p>
        </w:tc>
        <w:tc>
          <w:tcPr>
            <w:tcW w:w="1174" w:type="dxa"/>
            <w:shd w:val="clear" w:color="auto" w:fill="C5E0B3" w:themeFill="accent6" w:themeFillTint="66"/>
            <w:vAlign w:val="center"/>
          </w:tcPr>
          <w:p w14:paraId="09FBED4A" w14:textId="0F9C63D6" w:rsidR="00402BB5" w:rsidRPr="00502C41" w:rsidRDefault="00402BB5" w:rsidP="00402BB5">
            <w:pPr>
              <w:rPr>
                <w:rFonts w:ascii="Times New Roman" w:hAnsi="Times New Roman" w:cs="Times New Roman"/>
                <w:b/>
                <w:lang w:val="en-GB"/>
              </w:rPr>
            </w:pPr>
            <w:r w:rsidRPr="00502C41">
              <w:rPr>
                <w:rFonts w:ascii="Times New Roman" w:hAnsi="Times New Roman" w:cs="Times New Roman"/>
                <w:lang w:val="en-GB"/>
              </w:rPr>
              <w:t>Absolute SD-RSRP accuracy</w:t>
            </w:r>
          </w:p>
        </w:tc>
        <w:tc>
          <w:tcPr>
            <w:tcW w:w="2590" w:type="dxa"/>
            <w:vMerge w:val="restart"/>
          </w:tcPr>
          <w:p w14:paraId="20CAD68C" w14:textId="77777777" w:rsidR="00402BB5" w:rsidRPr="00502C41" w:rsidRDefault="00402BB5" w:rsidP="00502C41">
            <w:pPr>
              <w:rPr>
                <w:rFonts w:ascii="Times New Roman" w:hAnsi="Times New Roman" w:cs="Times New Roman"/>
                <w:lang w:val="en-GB"/>
              </w:rPr>
            </w:pPr>
            <w:r w:rsidRPr="00502C41">
              <w:rPr>
                <w:rFonts w:ascii="Times New Roman" w:hAnsi="Times New Roman" w:cs="Times New Roman"/>
                <w:lang w:val="en-GB"/>
              </w:rPr>
              <w:t>Not applicable.</w:t>
            </w:r>
          </w:p>
        </w:tc>
        <w:tc>
          <w:tcPr>
            <w:tcW w:w="4067" w:type="dxa"/>
            <w:vMerge w:val="restart"/>
            <w:shd w:val="clear" w:color="auto" w:fill="C5E0B3" w:themeFill="accent6" w:themeFillTint="66"/>
            <w:vAlign w:val="center"/>
          </w:tcPr>
          <w:p w14:paraId="5B31573B" w14:textId="77777777" w:rsidR="00402BB5" w:rsidRDefault="00402BB5" w:rsidP="00502C41">
            <w:pPr>
              <w:rPr>
                <w:rFonts w:ascii="Times New Roman" w:hAnsi="Times New Roman" w:cs="Times New Roman"/>
                <w:lang w:val="en-GB"/>
              </w:rPr>
            </w:pPr>
            <w:r>
              <w:rPr>
                <w:rFonts w:ascii="Times New Roman" w:hAnsi="Times New Roman" w:cs="Times New Roman"/>
                <w:lang w:val="en-GB"/>
              </w:rPr>
              <w:t xml:space="preserve">YES. </w:t>
            </w:r>
          </w:p>
          <w:p w14:paraId="239740CF" w14:textId="7F0C4897" w:rsidR="00402BB5" w:rsidRDefault="00402BB5" w:rsidP="00502C41">
            <w:pPr>
              <w:rPr>
                <w:rFonts w:ascii="Times New Roman" w:hAnsi="Times New Roman" w:cs="Times New Roman"/>
                <w:lang w:val="en-GB"/>
              </w:rPr>
            </w:pPr>
            <w:r w:rsidRPr="00502C41">
              <w:rPr>
                <w:rFonts w:ascii="Times New Roman" w:hAnsi="Times New Roman" w:cs="Times New Roman"/>
                <w:lang w:val="en-GB"/>
              </w:rPr>
              <w:t>The accuracy requirements for SL-RSRP and SD-RSRP should be re-evaluated for the new operating band and reference signal, e.g. periodicity, repetition, bandwidth, sequence.</w:t>
            </w:r>
          </w:p>
          <w:p w14:paraId="1549CF6E" w14:textId="77777777" w:rsidR="00402BB5" w:rsidRPr="00502C41" w:rsidRDefault="00402BB5" w:rsidP="00502C41">
            <w:pPr>
              <w:rPr>
                <w:rFonts w:ascii="Times New Roman" w:hAnsi="Times New Roman" w:cs="Times New Roman"/>
                <w:lang w:val="en-GB"/>
              </w:rPr>
            </w:pPr>
          </w:p>
          <w:p w14:paraId="7C9DF9B8" w14:textId="467B30CF" w:rsidR="00402BB5" w:rsidRPr="00502C41" w:rsidRDefault="00402BB5" w:rsidP="00502C41">
            <w:pPr>
              <w:rPr>
                <w:rFonts w:ascii="Times New Roman" w:hAnsi="Times New Roman" w:cs="Times New Roman"/>
                <w:lang w:val="en-GB"/>
              </w:rPr>
            </w:pPr>
            <w:r w:rsidRPr="00402BB5">
              <w:rPr>
                <w:rFonts w:ascii="Times New Roman" w:hAnsi="Times New Roman" w:cs="Times New Roman"/>
                <w:lang w:val="en-GB"/>
              </w:rPr>
              <w:t>Inter-frequency SD-RSRP measurement accuracy requirements</w:t>
            </w:r>
            <w:r>
              <w:rPr>
                <w:rFonts w:ascii="Times New Roman" w:hAnsi="Times New Roman" w:cs="Times New Roman"/>
                <w:lang w:val="en-GB"/>
              </w:rPr>
              <w:t xml:space="preserve"> may also be considered.</w:t>
            </w:r>
          </w:p>
        </w:tc>
      </w:tr>
      <w:tr w:rsidR="00402BB5" w:rsidRPr="00502C41" w14:paraId="4AEB3345" w14:textId="77777777" w:rsidTr="00402BB5">
        <w:trPr>
          <w:trHeight w:val="658"/>
          <w:jc w:val="center"/>
        </w:trPr>
        <w:tc>
          <w:tcPr>
            <w:tcW w:w="1426" w:type="dxa"/>
            <w:vMerge/>
            <w:shd w:val="clear" w:color="auto" w:fill="C5E0B3" w:themeFill="accent6" w:themeFillTint="66"/>
            <w:vAlign w:val="center"/>
          </w:tcPr>
          <w:p w14:paraId="1CFC656C" w14:textId="77777777" w:rsidR="00402BB5" w:rsidRPr="00502C41" w:rsidRDefault="00402BB5" w:rsidP="00402BB5">
            <w:pPr>
              <w:rPr>
                <w:rFonts w:ascii="Times New Roman" w:hAnsi="Times New Roman" w:cs="Times New Roman"/>
                <w:lang w:val="en-GB"/>
              </w:rPr>
            </w:pPr>
          </w:p>
        </w:tc>
        <w:tc>
          <w:tcPr>
            <w:tcW w:w="1174" w:type="dxa"/>
            <w:shd w:val="clear" w:color="auto" w:fill="C5E0B3" w:themeFill="accent6" w:themeFillTint="66"/>
            <w:vAlign w:val="center"/>
          </w:tcPr>
          <w:p w14:paraId="7A326FCC" w14:textId="54BECB4B" w:rsidR="00402BB5" w:rsidRPr="00502C41" w:rsidRDefault="00402BB5" w:rsidP="00402BB5">
            <w:pPr>
              <w:rPr>
                <w:rFonts w:ascii="Times New Roman" w:hAnsi="Times New Roman" w:cs="Times New Roman"/>
                <w:lang w:val="en-GB"/>
              </w:rPr>
            </w:pPr>
            <w:r w:rsidRPr="00502C41">
              <w:rPr>
                <w:rFonts w:ascii="Times New Roman" w:hAnsi="Times New Roman" w:cs="Times New Roman"/>
                <w:lang w:val="en-GB"/>
              </w:rPr>
              <w:t>Relative accuracy of SD-RSPR</w:t>
            </w:r>
          </w:p>
        </w:tc>
        <w:tc>
          <w:tcPr>
            <w:tcW w:w="2590" w:type="dxa"/>
            <w:vMerge/>
          </w:tcPr>
          <w:p w14:paraId="7BF7D9FF" w14:textId="77777777" w:rsidR="00402BB5" w:rsidRPr="00502C41" w:rsidRDefault="00402BB5" w:rsidP="00502C41">
            <w:pPr>
              <w:rPr>
                <w:rFonts w:ascii="Times New Roman" w:hAnsi="Times New Roman" w:cs="Times New Roman"/>
                <w:lang w:val="en-GB"/>
              </w:rPr>
            </w:pPr>
          </w:p>
        </w:tc>
        <w:tc>
          <w:tcPr>
            <w:tcW w:w="4067" w:type="dxa"/>
            <w:vMerge/>
            <w:shd w:val="clear" w:color="auto" w:fill="C5E0B3" w:themeFill="accent6" w:themeFillTint="66"/>
            <w:vAlign w:val="center"/>
          </w:tcPr>
          <w:p w14:paraId="6E72F343" w14:textId="77777777" w:rsidR="00402BB5" w:rsidRDefault="00402BB5" w:rsidP="00502C41">
            <w:pPr>
              <w:rPr>
                <w:rFonts w:ascii="Times New Roman" w:hAnsi="Times New Roman" w:cs="Times New Roman"/>
                <w:lang w:val="en-GB"/>
              </w:rPr>
            </w:pPr>
          </w:p>
        </w:tc>
      </w:tr>
    </w:tbl>
    <w:p w14:paraId="70835948" w14:textId="1B6A6B8F" w:rsidR="00502C41" w:rsidRPr="00502C41" w:rsidRDefault="00502C41" w:rsidP="007A2050">
      <w:pPr>
        <w:rPr>
          <w:rFonts w:ascii="Times New Roman" w:hAnsi="Times New Roman" w:cs="Times New Roman"/>
        </w:rPr>
      </w:pPr>
    </w:p>
    <w:p w14:paraId="586ACA89" w14:textId="5D2E78DB" w:rsidR="00160692" w:rsidRPr="00146B35" w:rsidRDefault="000E6400" w:rsidP="00AD21E0">
      <w:pPr>
        <w:spacing w:beforeLines="50" w:before="120" w:afterLines="50" w:after="120"/>
        <w:rPr>
          <w:rFonts w:ascii="Times New Roman" w:hAnsi="Times New Roman" w:cs="Times New Roman"/>
          <w:lang w:val="x-none"/>
        </w:rPr>
      </w:pPr>
      <w:r w:rsidRPr="00146B35">
        <w:rPr>
          <w:rFonts w:ascii="Times New Roman" w:hAnsi="Times New Roman" w:cs="Times New Roman"/>
        </w:rPr>
        <w:t>In our view</w:t>
      </w:r>
      <w:r w:rsidR="00160692" w:rsidRPr="00146B35">
        <w:rPr>
          <w:rFonts w:ascii="Times New Roman" w:hAnsi="Times New Roman" w:cs="Times New Roman"/>
          <w:lang w:val="x-none"/>
        </w:rPr>
        <w:t xml:space="preserve">, RAN4 </w:t>
      </w:r>
      <w:r w:rsidR="00EA4070" w:rsidRPr="00146B35">
        <w:rPr>
          <w:rFonts w:ascii="Times New Roman" w:hAnsi="Times New Roman" w:cs="Times New Roman"/>
          <w:lang w:val="x-none"/>
        </w:rPr>
        <w:t>may need to</w:t>
      </w:r>
      <w:r w:rsidR="00160692" w:rsidRPr="00146B35">
        <w:rPr>
          <w:rFonts w:ascii="Times New Roman" w:hAnsi="Times New Roman" w:cs="Times New Roman"/>
          <w:lang w:val="x-none"/>
        </w:rPr>
        <w:t xml:space="preserve"> identify </w:t>
      </w:r>
      <w:r w:rsidR="00377F6E" w:rsidRPr="00146B35">
        <w:rPr>
          <w:rFonts w:ascii="Times New Roman" w:hAnsi="Times New Roman" w:cs="Times New Roman"/>
          <w:lang w:val="x-none"/>
        </w:rPr>
        <w:t xml:space="preserve">whether and </w:t>
      </w:r>
      <w:r w:rsidR="00160692" w:rsidRPr="00146B35">
        <w:rPr>
          <w:rFonts w:ascii="Times New Roman" w:hAnsi="Times New Roman" w:cs="Times New Roman"/>
          <w:lang w:val="x-none"/>
        </w:rPr>
        <w:t xml:space="preserve">how to </w:t>
      </w:r>
      <w:r w:rsidR="00377F6E" w:rsidRPr="00146B35">
        <w:rPr>
          <w:rFonts w:ascii="Times New Roman" w:hAnsi="Times New Roman" w:cs="Times New Roman"/>
          <w:lang w:val="x-none"/>
        </w:rPr>
        <w:t xml:space="preserve">select RS for relay discovery and (re)selection, and </w:t>
      </w:r>
      <w:r w:rsidR="00160692" w:rsidRPr="00146B35">
        <w:rPr>
          <w:rFonts w:ascii="Times New Roman" w:hAnsi="Times New Roman" w:cs="Times New Roman"/>
          <w:lang w:val="x-none"/>
        </w:rPr>
        <w:t>define the</w:t>
      </w:r>
      <w:r w:rsidR="00160692" w:rsidRPr="00146B35">
        <w:rPr>
          <w:rFonts w:ascii="Times New Roman" w:hAnsi="Times New Roman" w:cs="Times New Roman"/>
          <w:noProof/>
        </w:rPr>
        <w:t xml:space="preserve"> </w:t>
      </w:r>
      <w:r w:rsidR="00B60A4A" w:rsidRPr="00146B35">
        <w:rPr>
          <w:rFonts w:ascii="Times New Roman" w:hAnsi="Times New Roman" w:cs="Times New Roman"/>
          <w:noProof/>
        </w:rPr>
        <w:t>m</w:t>
      </w:r>
      <w:r w:rsidR="00160692" w:rsidRPr="00146B35">
        <w:rPr>
          <w:rFonts w:ascii="Times New Roman" w:hAnsi="Times New Roman" w:cs="Times New Roman"/>
          <w:noProof/>
        </w:rPr>
        <w:t xml:space="preserve">easurement </w:t>
      </w:r>
      <w:r w:rsidR="00B60A4A" w:rsidRPr="00146B35">
        <w:rPr>
          <w:rFonts w:ascii="Times New Roman" w:hAnsi="Times New Roman" w:cs="Times New Roman"/>
          <w:noProof/>
        </w:rPr>
        <w:t>a</w:t>
      </w:r>
      <w:r w:rsidR="00160692" w:rsidRPr="00146B35">
        <w:rPr>
          <w:rFonts w:ascii="Times New Roman" w:hAnsi="Times New Roman" w:cs="Times New Roman"/>
          <w:noProof/>
        </w:rPr>
        <w:t xml:space="preserve">ccuracy </w:t>
      </w:r>
      <w:r w:rsidR="00B60A4A" w:rsidRPr="00146B35">
        <w:rPr>
          <w:rFonts w:ascii="Times New Roman" w:hAnsi="Times New Roman" w:cs="Times New Roman"/>
          <w:noProof/>
        </w:rPr>
        <w:t>r</w:t>
      </w:r>
      <w:r w:rsidR="00160692" w:rsidRPr="00146B35">
        <w:rPr>
          <w:rFonts w:ascii="Times New Roman" w:hAnsi="Times New Roman" w:cs="Times New Roman"/>
          <w:noProof/>
        </w:rPr>
        <w:t>equirements</w:t>
      </w:r>
      <w:r w:rsidR="00E947E0" w:rsidRPr="00146B35">
        <w:rPr>
          <w:rFonts w:ascii="Times New Roman" w:hAnsi="Times New Roman" w:cs="Times New Roman"/>
          <w:noProof/>
        </w:rPr>
        <w:t xml:space="preserve"> for related RSRP (i.e., </w:t>
      </w:r>
      <w:r w:rsidR="00E947E0" w:rsidRPr="00146B35">
        <w:rPr>
          <w:rFonts w:ascii="Times New Roman" w:hAnsi="Times New Roman" w:cs="Times New Roman"/>
          <w:lang w:val="x-none"/>
        </w:rPr>
        <w:t>SL-RSRP or SD-RSRP)</w:t>
      </w:r>
      <w:r w:rsidR="00160692" w:rsidRPr="00146B35">
        <w:rPr>
          <w:rFonts w:ascii="Times New Roman" w:hAnsi="Times New Roman" w:cs="Times New Roman"/>
          <w:lang w:val="x-none"/>
        </w:rPr>
        <w:t xml:space="preserve">, e.g., </w:t>
      </w:r>
      <w:r w:rsidR="00B60A4A" w:rsidRPr="00146B35">
        <w:rPr>
          <w:rFonts w:ascii="Times New Roman" w:hAnsi="Times New Roman" w:cs="Times New Roman"/>
        </w:rPr>
        <w:t>a</w:t>
      </w:r>
      <w:r w:rsidR="00160692" w:rsidRPr="00146B35">
        <w:rPr>
          <w:rFonts w:ascii="Times New Roman" w:hAnsi="Times New Roman" w:cs="Times New Roman"/>
        </w:rPr>
        <w:t xml:space="preserve">bsolute and </w:t>
      </w:r>
      <w:r w:rsidR="00B60A4A" w:rsidRPr="00146B35">
        <w:rPr>
          <w:rFonts w:ascii="Times New Roman" w:hAnsi="Times New Roman" w:cs="Times New Roman"/>
        </w:rPr>
        <w:t>r</w:t>
      </w:r>
      <w:r w:rsidR="00160692" w:rsidRPr="00146B35">
        <w:rPr>
          <w:rFonts w:ascii="Times New Roman" w:hAnsi="Times New Roman" w:cs="Times New Roman"/>
        </w:rPr>
        <w:t xml:space="preserve">elative </w:t>
      </w:r>
      <w:r w:rsidR="00160692" w:rsidRPr="00146B35">
        <w:rPr>
          <w:rFonts w:ascii="Times New Roman" w:hAnsi="Times New Roman" w:cs="Times New Roman"/>
          <w:lang w:val="x-none"/>
        </w:rPr>
        <w:t xml:space="preserve">accuracy. </w:t>
      </w:r>
    </w:p>
    <w:p w14:paraId="67D6310D" w14:textId="2AB6E77C" w:rsidR="00305CE2" w:rsidRPr="00146B35" w:rsidRDefault="0067324B" w:rsidP="00AD21E0">
      <w:pPr>
        <w:spacing w:beforeLines="50" w:before="120" w:afterLines="50" w:after="120"/>
        <w:rPr>
          <w:rFonts w:ascii="Times New Roman" w:hAnsi="Times New Roman" w:cs="Times New Roman"/>
          <w:b/>
          <w:lang w:val="x-none"/>
        </w:rPr>
      </w:pPr>
      <w:r w:rsidRPr="00146B35">
        <w:rPr>
          <w:rFonts w:ascii="Times New Roman" w:hAnsi="Times New Roman" w:cs="Times New Roman"/>
          <w:b/>
          <w:lang w:val="x-none"/>
        </w:rPr>
        <w:t xml:space="preserve">Observation 1: </w:t>
      </w:r>
      <w:r w:rsidR="00305CE2" w:rsidRPr="00146B35">
        <w:rPr>
          <w:rFonts w:ascii="Times New Roman" w:hAnsi="Times New Roman" w:cs="Times New Roman"/>
          <w:b/>
          <w:lang w:val="x-none"/>
        </w:rPr>
        <w:t>SL-RSRP and/or SD-RSRP could be considered for relay discovery and (re)selection.</w:t>
      </w:r>
    </w:p>
    <w:p w14:paraId="27AD5A0F" w14:textId="45DB4907" w:rsidR="00973C49" w:rsidRPr="00146B35" w:rsidRDefault="00305CE2" w:rsidP="00AD21E0">
      <w:pPr>
        <w:spacing w:beforeLines="50" w:before="120" w:afterLines="50" w:after="120"/>
        <w:rPr>
          <w:rFonts w:ascii="Times New Roman" w:hAnsi="Times New Roman" w:cs="Times New Roman"/>
          <w:kern w:val="0"/>
          <w:szCs w:val="21"/>
        </w:rPr>
      </w:pPr>
      <w:r w:rsidRPr="00146B35">
        <w:rPr>
          <w:rFonts w:ascii="Times New Roman" w:hAnsi="Times New Roman" w:cs="Times New Roman"/>
          <w:lang w:val="x-none"/>
        </w:rPr>
        <w:t xml:space="preserve">Regarding </w:t>
      </w:r>
      <w:r w:rsidR="008C29A0" w:rsidRPr="00146B35">
        <w:rPr>
          <w:rFonts w:ascii="Times New Roman" w:hAnsi="Times New Roman" w:cs="Times New Roman"/>
          <w:lang w:val="x-none"/>
        </w:rPr>
        <w:t xml:space="preserve">Selection/Reselection of </w:t>
      </w:r>
      <w:proofErr w:type="spellStart"/>
      <w:r w:rsidR="008C29A0" w:rsidRPr="00146B35">
        <w:rPr>
          <w:rFonts w:ascii="Times New Roman" w:hAnsi="Times New Roman" w:cs="Times New Roman"/>
          <w:lang w:val="x-none"/>
        </w:rPr>
        <w:t>ProSe</w:t>
      </w:r>
      <w:proofErr w:type="spellEnd"/>
      <w:r w:rsidR="008C29A0" w:rsidRPr="00146B35">
        <w:rPr>
          <w:rFonts w:ascii="Times New Roman" w:hAnsi="Times New Roman" w:cs="Times New Roman"/>
          <w:lang w:val="x-none"/>
        </w:rPr>
        <w:t xml:space="preserve"> relay UE</w:t>
      </w:r>
      <w:r w:rsidR="00377F6E" w:rsidRPr="00146B35">
        <w:rPr>
          <w:rFonts w:ascii="Times New Roman" w:hAnsi="Times New Roman" w:cs="Times New Roman"/>
          <w:lang w:val="x-none"/>
        </w:rPr>
        <w:t xml:space="preserve">, </w:t>
      </w:r>
      <w:r w:rsidR="00E947E0" w:rsidRPr="00146B35">
        <w:rPr>
          <w:rFonts w:ascii="Times New Roman" w:hAnsi="Times New Roman" w:cs="Times New Roman"/>
          <w:lang w:val="x-none"/>
        </w:rPr>
        <w:t xml:space="preserve">the measurement and evaluation </w:t>
      </w:r>
      <w:r w:rsidRPr="00146B35">
        <w:rPr>
          <w:rFonts w:ascii="Times New Roman" w:hAnsi="Times New Roman" w:cs="Times New Roman"/>
          <w:lang w:eastAsia="en-US"/>
        </w:rPr>
        <w:t>t</w:t>
      </w:r>
      <w:r w:rsidR="00E947E0" w:rsidRPr="00146B35">
        <w:rPr>
          <w:rFonts w:ascii="Times New Roman" w:hAnsi="Times New Roman" w:cs="Times New Roman"/>
          <w:lang w:eastAsia="en-US"/>
        </w:rPr>
        <w:t xml:space="preserve">ime depends upon the </w:t>
      </w:r>
      <w:r w:rsidR="00E947E0" w:rsidRPr="00146B35">
        <w:rPr>
          <w:rFonts w:ascii="Times New Roman" w:hAnsi="Times New Roman" w:cs="Times New Roman"/>
          <w:kern w:val="0"/>
          <w:szCs w:val="21"/>
        </w:rPr>
        <w:t xml:space="preserve">configured </w:t>
      </w:r>
      <w:r w:rsidRPr="00146B35">
        <w:rPr>
          <w:rFonts w:ascii="Times New Roman" w:hAnsi="Times New Roman" w:cs="Times New Roman"/>
          <w:kern w:val="0"/>
          <w:szCs w:val="21"/>
        </w:rPr>
        <w:t>d</w:t>
      </w:r>
      <w:r w:rsidR="00E947E0" w:rsidRPr="00146B35">
        <w:rPr>
          <w:rFonts w:ascii="Times New Roman" w:hAnsi="Times New Roman" w:cs="Times New Roman"/>
          <w:kern w:val="0"/>
          <w:szCs w:val="21"/>
        </w:rPr>
        <w:t>iscovery period.</w:t>
      </w:r>
      <w:r w:rsidR="00973C49" w:rsidRPr="00146B35">
        <w:rPr>
          <w:rFonts w:ascii="Times New Roman" w:hAnsi="Times New Roman" w:cs="Times New Roman"/>
          <w:kern w:val="0"/>
          <w:szCs w:val="21"/>
        </w:rPr>
        <w:t xml:space="preserve"> The discovery period was considered as the metric for delay requirements.</w:t>
      </w:r>
      <w:r w:rsidRPr="00146B35">
        <w:rPr>
          <w:rFonts w:ascii="Times New Roman" w:hAnsi="Times New Roman" w:cs="Times New Roman"/>
          <w:kern w:val="0"/>
          <w:szCs w:val="21"/>
        </w:rPr>
        <w:t xml:space="preserve"> </w:t>
      </w:r>
    </w:p>
    <w:p w14:paraId="298467F6" w14:textId="118DAE25" w:rsidR="000A0BB5" w:rsidRPr="00146B35" w:rsidRDefault="00DA4807" w:rsidP="00AD21E0">
      <w:pPr>
        <w:pStyle w:val="af1"/>
        <w:spacing w:beforeLines="50" w:afterLines="50" w:after="120"/>
        <w:rPr>
          <w:b w:val="0"/>
        </w:rPr>
      </w:pPr>
      <w:r>
        <w:rPr>
          <w:b w:val="0"/>
        </w:rPr>
        <w:t xml:space="preserve">However, </w:t>
      </w:r>
      <w:r w:rsidR="00AF0ED3">
        <w:rPr>
          <w:b w:val="0"/>
        </w:rPr>
        <w:t xml:space="preserve">the configuration of </w:t>
      </w:r>
      <w:r w:rsidRPr="00146B35">
        <w:t>discovery period</w:t>
      </w:r>
      <w:r w:rsidRPr="00146B35">
        <w:rPr>
          <w:b w:val="0"/>
        </w:rPr>
        <w:t xml:space="preserve"> </w:t>
      </w:r>
      <w:r>
        <w:rPr>
          <w:b w:val="0"/>
        </w:rPr>
        <w:t>may not</w:t>
      </w:r>
      <w:r w:rsidR="00AF0ED3">
        <w:rPr>
          <w:b w:val="0"/>
        </w:rPr>
        <w:t xml:space="preserve"> apply for NR SL Relay. </w:t>
      </w:r>
      <w:r w:rsidR="00973C49" w:rsidRPr="00146B35">
        <w:rPr>
          <w:b w:val="0"/>
        </w:rPr>
        <w:t>As SL DRX is still under discussion in R17 SL enhancement WID, the conclusion can be probably reused for SL Relay DRX.</w:t>
      </w:r>
      <w:r w:rsidR="000A0BB5" w:rsidRPr="00146B35">
        <w:rPr>
          <w:b w:val="0"/>
        </w:rPr>
        <w:t xml:space="preserve"> How to involve a period unit for NR SL relay selection and reselection still needs to be further studied</w:t>
      </w:r>
      <w:r w:rsidR="002749F3" w:rsidRPr="00146B35">
        <w:rPr>
          <w:b w:val="0"/>
        </w:rPr>
        <w:t>.</w:t>
      </w:r>
    </w:p>
    <w:p w14:paraId="72334039" w14:textId="06FBA1C6" w:rsidR="002749F3" w:rsidRPr="00146B35" w:rsidRDefault="002749F3" w:rsidP="00AD21E0">
      <w:pPr>
        <w:spacing w:beforeLines="50" w:before="120" w:afterLines="50" w:after="120"/>
        <w:rPr>
          <w:rFonts w:ascii="Times New Roman" w:hAnsi="Times New Roman" w:cs="Times New Roman"/>
          <w:b/>
          <w:lang w:val="x-none"/>
        </w:rPr>
      </w:pPr>
      <w:r w:rsidRPr="00146B35">
        <w:rPr>
          <w:rFonts w:ascii="Times New Roman" w:hAnsi="Times New Roman" w:cs="Times New Roman"/>
          <w:b/>
          <w:lang w:val="x-none"/>
        </w:rPr>
        <w:t>Observation 2: DRX could be considered for the delay requirements of relay discovery and (re)selection.</w:t>
      </w:r>
    </w:p>
    <w:p w14:paraId="210FD1A8" w14:textId="0FDFBBD5" w:rsidR="00D2781E" w:rsidRDefault="008C29A0" w:rsidP="00AD21E0">
      <w:pPr>
        <w:spacing w:beforeLines="50" w:before="120" w:afterLines="50" w:after="120"/>
        <w:rPr>
          <w:rFonts w:ascii="Times New Roman" w:hAnsi="Times New Roman" w:cs="Times New Roman"/>
        </w:rPr>
      </w:pPr>
      <w:r w:rsidRPr="00146B35">
        <w:rPr>
          <w:rFonts w:ascii="Times New Roman" w:hAnsi="Times New Roman" w:cs="Times New Roman"/>
          <w:lang w:val="x-none"/>
        </w:rPr>
        <w:t xml:space="preserve">Similarly, </w:t>
      </w:r>
      <w:r w:rsidR="00160692" w:rsidRPr="00146B35">
        <w:rPr>
          <w:rFonts w:ascii="Times New Roman" w:hAnsi="Times New Roman" w:cs="Times New Roman"/>
          <w:lang w:val="x-none"/>
        </w:rPr>
        <w:t xml:space="preserve">RAN4 </w:t>
      </w:r>
      <w:r w:rsidRPr="00146B35">
        <w:rPr>
          <w:rFonts w:ascii="Times New Roman" w:hAnsi="Times New Roman" w:cs="Times New Roman"/>
          <w:lang w:val="x-none"/>
        </w:rPr>
        <w:t>needs to</w:t>
      </w:r>
      <w:r w:rsidR="00160692" w:rsidRPr="00146B35">
        <w:rPr>
          <w:rFonts w:ascii="Times New Roman" w:hAnsi="Times New Roman" w:cs="Times New Roman"/>
          <w:lang w:val="x-none"/>
        </w:rPr>
        <w:t xml:space="preserve"> define the delay requirements</w:t>
      </w:r>
      <w:r w:rsidR="00F1635B">
        <w:rPr>
          <w:rFonts w:ascii="Times New Roman" w:hAnsi="Times New Roman" w:cs="Times New Roman"/>
          <w:lang w:val="x-none"/>
        </w:rPr>
        <w:t xml:space="preserve"> for</w:t>
      </w:r>
      <w:r w:rsidR="00160692" w:rsidRPr="00146B35">
        <w:rPr>
          <w:rFonts w:ascii="Times New Roman" w:hAnsi="Times New Roman" w:cs="Times New Roman"/>
          <w:lang w:val="x-none"/>
        </w:rPr>
        <w:t xml:space="preserve"> </w:t>
      </w:r>
      <w:r w:rsidR="00160692" w:rsidRPr="00146B35">
        <w:rPr>
          <w:rFonts w:ascii="Times New Roman" w:hAnsi="Times New Roman" w:cs="Times New Roman"/>
        </w:rPr>
        <w:t xml:space="preserve">selection and reselection of SL relay UE, including </w:t>
      </w:r>
      <w:r w:rsidR="003F34BB">
        <w:rPr>
          <w:rFonts w:ascii="Times New Roman" w:hAnsi="Times New Roman" w:cs="Times New Roman"/>
        </w:rPr>
        <w:t>remote UE out of coverage (</w:t>
      </w:r>
      <w:r w:rsidR="00160692" w:rsidRPr="00146B35">
        <w:rPr>
          <w:rFonts w:ascii="Times New Roman" w:hAnsi="Times New Roman" w:cs="Times New Roman"/>
        </w:rPr>
        <w:t>OOC</w:t>
      </w:r>
      <w:r w:rsidR="003F34BB">
        <w:rPr>
          <w:rFonts w:ascii="Times New Roman" w:hAnsi="Times New Roman" w:cs="Times New Roman" w:hint="eastAsia"/>
        </w:rPr>
        <w:t>)</w:t>
      </w:r>
      <w:r w:rsidR="003F34BB">
        <w:rPr>
          <w:rFonts w:ascii="Times New Roman" w:hAnsi="Times New Roman" w:cs="Times New Roman"/>
        </w:rPr>
        <w:t xml:space="preserve"> </w:t>
      </w:r>
      <w:r w:rsidR="003F34BB">
        <w:rPr>
          <w:rFonts w:ascii="Times New Roman" w:hAnsi="Times New Roman" w:cs="Times New Roman" w:hint="eastAsia"/>
        </w:rPr>
        <w:t>and</w:t>
      </w:r>
      <w:r w:rsidR="003F34BB">
        <w:rPr>
          <w:rFonts w:ascii="Times New Roman" w:hAnsi="Times New Roman" w:cs="Times New Roman"/>
        </w:rPr>
        <w:t xml:space="preserve"> in coverage (IC)</w:t>
      </w:r>
      <w:r w:rsidR="00160692" w:rsidRPr="00146B35">
        <w:rPr>
          <w:rFonts w:ascii="Times New Roman" w:hAnsi="Times New Roman" w:cs="Times New Roman"/>
        </w:rPr>
        <w:t xml:space="preserve"> cases.</w:t>
      </w:r>
      <w:r w:rsidR="00D2781E" w:rsidRPr="00146B35">
        <w:rPr>
          <w:rFonts w:ascii="Times New Roman" w:hAnsi="Times New Roman" w:cs="Times New Roman"/>
        </w:rPr>
        <w:t xml:space="preserve"> Besides, the criterion of relay discovery and (re)selection should rely on RAN2, including the RSRP thresholds.</w:t>
      </w:r>
      <w:r w:rsidR="00571987">
        <w:rPr>
          <w:rFonts w:ascii="Times New Roman" w:hAnsi="Times New Roman" w:cs="Times New Roman"/>
        </w:rPr>
        <w:t xml:space="preserve"> The requirement for LTE </w:t>
      </w:r>
      <w:r w:rsidR="00571987" w:rsidRPr="00146B35">
        <w:rPr>
          <w:rFonts w:ascii="Times New Roman" w:hAnsi="Times New Roman" w:cs="Times New Roman"/>
        </w:rPr>
        <w:t xml:space="preserve">Selection / Reselection of </w:t>
      </w:r>
      <w:proofErr w:type="spellStart"/>
      <w:r w:rsidR="00571987" w:rsidRPr="00146B35">
        <w:rPr>
          <w:rFonts w:ascii="Times New Roman" w:hAnsi="Times New Roman" w:cs="Times New Roman"/>
        </w:rPr>
        <w:t>ProSe</w:t>
      </w:r>
      <w:proofErr w:type="spellEnd"/>
      <w:r w:rsidR="00571987" w:rsidRPr="00146B35">
        <w:rPr>
          <w:rFonts w:ascii="Times New Roman" w:hAnsi="Times New Roman" w:cs="Times New Roman"/>
        </w:rPr>
        <w:t xml:space="preserve"> relay UE</w:t>
      </w:r>
      <w:r w:rsidR="00571987">
        <w:rPr>
          <w:rFonts w:ascii="Times New Roman" w:hAnsi="Times New Roman" w:cs="Times New Roman"/>
        </w:rPr>
        <w:t xml:space="preserve"> in TS36.133 can be used as reference.</w:t>
      </w:r>
    </w:p>
    <w:tbl>
      <w:tblPr>
        <w:tblStyle w:val="af7"/>
        <w:tblW w:w="0" w:type="auto"/>
        <w:tblLook w:val="04A0" w:firstRow="1" w:lastRow="0" w:firstColumn="1" w:lastColumn="0" w:noHBand="0" w:noVBand="1"/>
      </w:tblPr>
      <w:tblGrid>
        <w:gridCol w:w="9629"/>
      </w:tblGrid>
      <w:tr w:rsidR="002749F3" w:rsidRPr="00146B35" w14:paraId="0F6A9E76" w14:textId="77777777" w:rsidTr="002749F3">
        <w:tc>
          <w:tcPr>
            <w:tcW w:w="9629" w:type="dxa"/>
          </w:tcPr>
          <w:p w14:paraId="0D20CAC9" w14:textId="77777777" w:rsidR="00C44998" w:rsidRPr="00F27FC4" w:rsidRDefault="00C44998" w:rsidP="00F27FC4">
            <w:pPr>
              <w:pStyle w:val="3"/>
              <w:spacing w:before="0" w:after="120"/>
              <w:rPr>
                <w:rFonts w:ascii="Times New Roman" w:hAnsi="Times New Roman"/>
                <w:sz w:val="24"/>
              </w:rPr>
            </w:pPr>
            <w:r w:rsidRPr="00F27FC4">
              <w:rPr>
                <w:rFonts w:ascii="Times New Roman" w:hAnsi="Times New Roman"/>
                <w:sz w:val="24"/>
              </w:rPr>
              <w:t>7.16.5</w:t>
            </w:r>
            <w:r w:rsidRPr="00F27FC4">
              <w:rPr>
                <w:rFonts w:ascii="Times New Roman" w:hAnsi="Times New Roman"/>
                <w:sz w:val="24"/>
              </w:rPr>
              <w:tab/>
              <w:t xml:space="preserve">Selection / Reselection of </w:t>
            </w:r>
            <w:proofErr w:type="spellStart"/>
            <w:r w:rsidRPr="00F27FC4">
              <w:rPr>
                <w:rFonts w:ascii="Times New Roman" w:hAnsi="Times New Roman"/>
                <w:sz w:val="24"/>
              </w:rPr>
              <w:t>ProSe</w:t>
            </w:r>
            <w:proofErr w:type="spellEnd"/>
            <w:r w:rsidRPr="00F27FC4">
              <w:rPr>
                <w:rFonts w:ascii="Times New Roman" w:hAnsi="Times New Roman"/>
                <w:sz w:val="24"/>
              </w:rPr>
              <w:t xml:space="preserve"> relay UE</w:t>
            </w:r>
          </w:p>
          <w:p w14:paraId="3E1034B8" w14:textId="77777777" w:rsidR="00C44998" w:rsidRPr="00F27FC4" w:rsidRDefault="00C44998" w:rsidP="00C44998">
            <w:pPr>
              <w:rPr>
                <w:rFonts w:ascii="Times New Roman" w:hAnsi="Times New Roman" w:cs="Times New Roman"/>
                <w:sz w:val="20"/>
              </w:rPr>
            </w:pPr>
            <w:r w:rsidRPr="00F27FC4">
              <w:rPr>
                <w:rFonts w:ascii="Times New Roman" w:hAnsi="Times New Roman" w:cs="Times New Roman"/>
                <w:sz w:val="20"/>
              </w:rPr>
              <w:t xml:space="preserve">This subclause contains the requirements related to selection and reselection of </w:t>
            </w:r>
            <w:proofErr w:type="spellStart"/>
            <w:r w:rsidRPr="00F27FC4">
              <w:rPr>
                <w:rFonts w:ascii="Times New Roman" w:hAnsi="Times New Roman" w:cs="Times New Roman"/>
                <w:sz w:val="20"/>
              </w:rPr>
              <w:t>ProSe</w:t>
            </w:r>
            <w:proofErr w:type="spellEnd"/>
            <w:r w:rsidRPr="00F27FC4">
              <w:rPr>
                <w:rFonts w:ascii="Times New Roman" w:hAnsi="Times New Roman" w:cs="Times New Roman"/>
                <w:sz w:val="20"/>
              </w:rPr>
              <w:t xml:space="preserve"> relay UE if </w:t>
            </w:r>
            <w:r w:rsidRPr="00F1635B">
              <w:rPr>
                <w:rFonts w:ascii="Times New Roman" w:hAnsi="Times New Roman" w:cs="Times New Roman"/>
                <w:b/>
                <w:sz w:val="20"/>
              </w:rPr>
              <w:t xml:space="preserve">the serving frequency is used for </w:t>
            </w:r>
            <w:proofErr w:type="spellStart"/>
            <w:r w:rsidRPr="00F1635B">
              <w:rPr>
                <w:rFonts w:ascii="Times New Roman" w:hAnsi="Times New Roman" w:cs="Times New Roman"/>
                <w:b/>
                <w:sz w:val="20"/>
              </w:rPr>
              <w:t>ProSe</w:t>
            </w:r>
            <w:proofErr w:type="spellEnd"/>
            <w:r w:rsidRPr="00F1635B">
              <w:rPr>
                <w:rFonts w:ascii="Times New Roman" w:hAnsi="Times New Roman" w:cs="Times New Roman"/>
                <w:b/>
                <w:sz w:val="20"/>
              </w:rPr>
              <w:t xml:space="preserve"> Direct Communication</w:t>
            </w:r>
            <w:r w:rsidRPr="00F27FC4">
              <w:rPr>
                <w:rFonts w:ascii="Times New Roman" w:hAnsi="Times New Roman" w:cs="Times New Roman"/>
                <w:sz w:val="20"/>
              </w:rPr>
              <w:t xml:space="preserve"> via a </w:t>
            </w:r>
            <w:proofErr w:type="spellStart"/>
            <w:r w:rsidRPr="00F27FC4">
              <w:rPr>
                <w:rFonts w:ascii="Times New Roman" w:hAnsi="Times New Roman" w:cs="Times New Roman"/>
                <w:sz w:val="20"/>
              </w:rPr>
              <w:t>ProSe</w:t>
            </w:r>
            <w:proofErr w:type="spellEnd"/>
            <w:r w:rsidRPr="00F27FC4">
              <w:rPr>
                <w:rFonts w:ascii="Times New Roman" w:hAnsi="Times New Roman" w:cs="Times New Roman"/>
                <w:sz w:val="20"/>
              </w:rPr>
              <w:t xml:space="preserve"> relay UE.</w:t>
            </w:r>
          </w:p>
          <w:p w14:paraId="0B280A7A" w14:textId="2157CE86" w:rsidR="00F12292" w:rsidRPr="00F27FC4" w:rsidRDefault="00F12292" w:rsidP="00F12292">
            <w:pPr>
              <w:rPr>
                <w:rFonts w:ascii="Times New Roman" w:hAnsi="Times New Roman" w:cs="Times New Roman"/>
                <w:color w:val="000000" w:themeColor="text1"/>
                <w:sz w:val="20"/>
              </w:rPr>
            </w:pPr>
            <w:r w:rsidRPr="00F27FC4">
              <w:rPr>
                <w:rFonts w:ascii="Times New Roman" w:hAnsi="Times New Roman" w:cs="Times New Roman"/>
                <w:color w:val="000000" w:themeColor="text1"/>
                <w:sz w:val="20"/>
              </w:rPr>
              <w:t xml:space="preserve">For a remote UE configured by upper layer for relay operation, when the RSRP measurement of the serving cell (RRC_IDLE) or the </w:t>
            </w:r>
            <w:proofErr w:type="spellStart"/>
            <w:r w:rsidRPr="00F27FC4">
              <w:rPr>
                <w:rFonts w:ascii="Times New Roman" w:hAnsi="Times New Roman" w:cs="Times New Roman"/>
                <w:color w:val="000000" w:themeColor="text1"/>
                <w:sz w:val="20"/>
              </w:rPr>
              <w:t>PCell</w:t>
            </w:r>
            <w:proofErr w:type="spellEnd"/>
            <w:r w:rsidRPr="00F27FC4">
              <w:rPr>
                <w:rFonts w:ascii="Times New Roman" w:hAnsi="Times New Roman" w:cs="Times New Roman"/>
                <w:color w:val="000000" w:themeColor="text1"/>
                <w:sz w:val="20"/>
              </w:rPr>
              <w:t xml:space="preserve"> (RRC_CONNECTED) is below</w:t>
            </w:r>
            <w:r w:rsidRPr="00F27FC4">
              <w:rPr>
                <w:rFonts w:ascii="Times New Roman" w:hAnsi="Times New Roman" w:cs="Times New Roman"/>
                <w:i/>
                <w:color w:val="000000" w:themeColor="text1"/>
                <w:sz w:val="20"/>
              </w:rPr>
              <w:t xml:space="preserve"> </w:t>
            </w:r>
            <w:proofErr w:type="spellStart"/>
            <w:r w:rsidRPr="00F27FC4">
              <w:rPr>
                <w:rFonts w:ascii="Times New Roman" w:hAnsi="Times New Roman" w:cs="Times New Roman"/>
                <w:i/>
                <w:color w:val="000000" w:themeColor="text1"/>
                <w:sz w:val="20"/>
              </w:rPr>
              <w:t>threshHigh</w:t>
            </w:r>
            <w:proofErr w:type="spellEnd"/>
            <w:r w:rsidRPr="00F27FC4">
              <w:rPr>
                <w:rFonts w:ascii="Times New Roman" w:hAnsi="Times New Roman" w:cs="Times New Roman"/>
                <w:color w:val="000000" w:themeColor="text1"/>
                <w:sz w:val="20"/>
              </w:rPr>
              <w:t>, the remote UE shall search for candidate relay UEs for selection and/or reselection every discovery period.</w:t>
            </w:r>
          </w:p>
          <w:p w14:paraId="43EBDA5C" w14:textId="77777777" w:rsidR="00F12292" w:rsidRPr="00F27FC4" w:rsidRDefault="00F12292" w:rsidP="00F12292">
            <w:pPr>
              <w:rPr>
                <w:rFonts w:ascii="Times New Roman" w:hAnsi="Times New Roman" w:cs="Times New Roman"/>
                <w:sz w:val="20"/>
              </w:rPr>
            </w:pPr>
            <w:r w:rsidRPr="00F27FC4">
              <w:rPr>
                <w:rFonts w:ascii="Times New Roman" w:hAnsi="Times New Roman" w:cs="Times New Roman"/>
                <w:sz w:val="20"/>
              </w:rPr>
              <w:t xml:space="preserve">If the remote UE has a selected </w:t>
            </w:r>
            <w:proofErr w:type="spellStart"/>
            <w:r w:rsidRPr="00F27FC4">
              <w:rPr>
                <w:rFonts w:ascii="Times New Roman" w:hAnsi="Times New Roman" w:cs="Times New Roman"/>
                <w:sz w:val="20"/>
              </w:rPr>
              <w:t>sidelink</w:t>
            </w:r>
            <w:proofErr w:type="spellEnd"/>
            <w:r w:rsidRPr="00F27FC4">
              <w:rPr>
                <w:rFonts w:ascii="Times New Roman" w:hAnsi="Times New Roman" w:cs="Times New Roman"/>
                <w:sz w:val="20"/>
              </w:rPr>
              <w:t xml:space="preserve"> relay UE, then the remote UE shall measure the SD-RSRP of the selected relay once in every four discovery periods and evaluate if it meets the relay selection criterion as defined in [TS 36.331, 5.10.11.4].</w:t>
            </w:r>
          </w:p>
          <w:p w14:paraId="4A24C3BA" w14:textId="77777777" w:rsidR="00F12292" w:rsidRPr="00F27FC4" w:rsidRDefault="00F12292" w:rsidP="00F12292">
            <w:pPr>
              <w:rPr>
                <w:rFonts w:ascii="Times New Roman" w:hAnsi="Times New Roman" w:cs="Times New Roman"/>
                <w:sz w:val="20"/>
              </w:rPr>
            </w:pPr>
            <w:r w:rsidRPr="00F27FC4">
              <w:rPr>
                <w:rFonts w:ascii="Times New Roman" w:hAnsi="Times New Roman" w:cs="Times New Roman"/>
                <w:sz w:val="20"/>
              </w:rPr>
              <w:t xml:space="preserve">The remote UE shall measure SD-RSRP of the candidate relay UEs every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measure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r w:rsidRPr="00F27FC4">
              <w:rPr>
                <w:rFonts w:ascii="Times New Roman" w:hAnsi="Times New Roman" w:cs="Times New Roman"/>
                <w:sz w:val="20"/>
              </w:rPr>
              <w:t xml:space="preserve"> for intra-frequency relay UEs that are detected and measured according to the measurement rules.</w:t>
            </w:r>
          </w:p>
          <w:p w14:paraId="7F759B45" w14:textId="77777777" w:rsidR="00F12292" w:rsidRPr="00F27FC4" w:rsidRDefault="00F12292" w:rsidP="00F12292">
            <w:pPr>
              <w:rPr>
                <w:rFonts w:ascii="Times New Roman" w:hAnsi="Times New Roman" w:cs="Times New Roman"/>
                <w:sz w:val="20"/>
              </w:rPr>
            </w:pPr>
            <w:r w:rsidRPr="00F27FC4">
              <w:rPr>
                <w:rFonts w:ascii="Times New Roman" w:hAnsi="Times New Roman" w:cs="Times New Roman"/>
                <w:sz w:val="20"/>
              </w:rPr>
              <w:t xml:space="preserve">For an intra-frequency relay UEs that are detected, but that has not been selected or reselected to, the remote UE shall be capable of evaluating that the intra-frequency relay UE has met selection or reselection criterion defined in [2, 5.10.11.4] within </w:t>
            </w:r>
            <w:proofErr w:type="spellStart"/>
            <w:proofErr w:type="gramStart"/>
            <w:r w:rsidRPr="00F27FC4">
              <w:rPr>
                <w:rFonts w:ascii="Times New Roman" w:hAnsi="Times New Roman" w:cs="Times New Roman"/>
                <w:sz w:val="20"/>
              </w:rPr>
              <w:t>T</w:t>
            </w:r>
            <w:r w:rsidRPr="00F27FC4">
              <w:rPr>
                <w:rFonts w:ascii="Times New Roman" w:hAnsi="Times New Roman" w:cs="Times New Roman"/>
                <w:sz w:val="20"/>
                <w:vertAlign w:val="subscript"/>
              </w:rPr>
              <w:t>evaluate,ProSe</w:t>
            </w:r>
            <w:proofErr w:type="gramEnd"/>
            <w:r w:rsidRPr="00F27FC4">
              <w:rPr>
                <w:rFonts w:ascii="Times New Roman" w:hAnsi="Times New Roman" w:cs="Times New Roman"/>
                <w:sz w:val="20"/>
                <w:vertAlign w:val="subscript"/>
              </w:rPr>
              <w:t>_Relay_Intra</w:t>
            </w:r>
            <w:proofErr w:type="spellEnd"/>
            <w:r w:rsidRPr="00F27FC4">
              <w:rPr>
                <w:rFonts w:ascii="Times New Roman" w:hAnsi="Times New Roman" w:cs="Times New Roman"/>
                <w:sz w:val="20"/>
              </w:rPr>
              <w:t xml:space="preserve"> as specified in table 7.16.5-1.</w:t>
            </w:r>
          </w:p>
          <w:p w14:paraId="5DD2AB10" w14:textId="77777777" w:rsidR="00F12292" w:rsidRPr="00F27FC4" w:rsidRDefault="00F12292" w:rsidP="00F12292">
            <w:pPr>
              <w:rPr>
                <w:rFonts w:ascii="Times New Roman" w:hAnsi="Times New Roman" w:cs="Times New Roman"/>
                <w:sz w:val="20"/>
              </w:rPr>
            </w:pPr>
            <w:r w:rsidRPr="00F27FC4">
              <w:rPr>
                <w:rFonts w:ascii="Times New Roman" w:hAnsi="Times New Roman" w:cs="Times New Roman"/>
                <w:sz w:val="20"/>
              </w:rPr>
              <w:t>The minimum requirements are required to meet when the selected and candidate relay UEs are transmitting relay discovery message every discovery period.</w:t>
            </w:r>
          </w:p>
          <w:p w14:paraId="75F96E89" w14:textId="77777777" w:rsidR="00F12292" w:rsidRPr="00F27FC4" w:rsidRDefault="00F12292" w:rsidP="00F12292">
            <w:pPr>
              <w:pStyle w:val="TH"/>
              <w:rPr>
                <w:rFonts w:ascii="Times New Roman" w:hAnsi="Times New Roman" w:cs="Times New Roman"/>
                <w:sz w:val="20"/>
              </w:rPr>
            </w:pPr>
            <w:r w:rsidRPr="00F27FC4">
              <w:rPr>
                <w:rFonts w:ascii="Times New Roman" w:hAnsi="Times New Roman" w:cs="Times New Roman"/>
                <w:sz w:val="20"/>
              </w:rPr>
              <w:t xml:space="preserve">Table 7.16.5-1: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measure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r w:rsidRPr="00F27FC4">
              <w:rPr>
                <w:rFonts w:ascii="Times New Roman" w:hAnsi="Times New Roman" w:cs="Times New Roman"/>
                <w:sz w:val="20"/>
              </w:rPr>
              <w:t xml:space="preserve"> </w:t>
            </w:r>
            <w:r w:rsidRPr="00F27FC4">
              <w:rPr>
                <w:rFonts w:ascii="Times New Roman" w:hAnsi="Times New Roman" w:cs="Times New Roman"/>
                <w:b w:val="0"/>
                <w:sz w:val="20"/>
              </w:rPr>
              <w:t xml:space="preserve">and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evaluate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p>
          <w:tbl>
            <w:tblPr>
              <w:tblW w:w="2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827"/>
              <w:gridCol w:w="1862"/>
            </w:tblGrid>
            <w:tr w:rsidR="00F12292" w:rsidRPr="00F27FC4" w14:paraId="7021D3EA" w14:textId="77777777" w:rsidTr="00970710">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7D1262EB" w14:textId="77777777" w:rsidR="00F12292" w:rsidRPr="00F27FC4" w:rsidRDefault="00F12292" w:rsidP="00F12292">
                  <w:pPr>
                    <w:pStyle w:val="TAH"/>
                    <w:rPr>
                      <w:rFonts w:ascii="Times New Roman" w:hAnsi="Times New Roman" w:cs="Times New Roman"/>
                      <w:snapToGrid w:val="0"/>
                      <w:sz w:val="16"/>
                    </w:rPr>
                  </w:pPr>
                  <w:r w:rsidRPr="00F27FC4">
                    <w:rPr>
                      <w:rFonts w:ascii="Times New Roman" w:hAnsi="Times New Roman" w:cs="Times New Roman"/>
                      <w:sz w:val="16"/>
                    </w:rPr>
                    <w:t>Discovery Period [s]</w:t>
                  </w:r>
                </w:p>
              </w:tc>
              <w:tc>
                <w:tcPr>
                  <w:tcW w:w="1799" w:type="pct"/>
                  <w:tcBorders>
                    <w:top w:val="single" w:sz="4" w:space="0" w:color="auto"/>
                    <w:left w:val="single" w:sz="4" w:space="0" w:color="auto"/>
                    <w:bottom w:val="single" w:sz="4" w:space="0" w:color="auto"/>
                    <w:right w:val="single" w:sz="4" w:space="0" w:color="auto"/>
                  </w:tcBorders>
                  <w:vAlign w:val="center"/>
                  <w:hideMark/>
                </w:tcPr>
                <w:p w14:paraId="4569D9F7" w14:textId="77777777" w:rsidR="00F12292" w:rsidRPr="00F27FC4" w:rsidRDefault="00F12292" w:rsidP="00F12292">
                  <w:pPr>
                    <w:pStyle w:val="TAH"/>
                    <w:rPr>
                      <w:rFonts w:ascii="Times New Roman" w:hAnsi="Times New Roman" w:cs="Times New Roman"/>
                      <w:snapToGrid w:val="0"/>
                      <w:sz w:val="16"/>
                    </w:rPr>
                  </w:pPr>
                  <w:proofErr w:type="spellStart"/>
                  <w:proofErr w:type="gramStart"/>
                  <w:r w:rsidRPr="00F27FC4">
                    <w:rPr>
                      <w:rFonts w:ascii="Times New Roman" w:hAnsi="Times New Roman" w:cs="Times New Roman"/>
                      <w:sz w:val="16"/>
                    </w:rPr>
                    <w:t>T</w:t>
                  </w:r>
                  <w:r w:rsidRPr="00F27FC4">
                    <w:rPr>
                      <w:rFonts w:ascii="Times New Roman" w:hAnsi="Times New Roman" w:cs="Times New Roman"/>
                      <w:sz w:val="16"/>
                      <w:vertAlign w:val="subscript"/>
                    </w:rPr>
                    <w:t>measure,ProSe</w:t>
                  </w:r>
                  <w:proofErr w:type="gramEnd"/>
                  <w:r w:rsidRPr="00F27FC4">
                    <w:rPr>
                      <w:rFonts w:ascii="Times New Roman" w:hAnsi="Times New Roman" w:cs="Times New Roman"/>
                      <w:sz w:val="16"/>
                      <w:vertAlign w:val="subscript"/>
                    </w:rPr>
                    <w:t>_Relay_Intra</w:t>
                  </w:r>
                  <w:proofErr w:type="spellEnd"/>
                  <w:r w:rsidRPr="00F27FC4">
                    <w:rPr>
                      <w:rFonts w:ascii="Times New Roman" w:hAnsi="Times New Roman" w:cs="Times New Roman"/>
                      <w:sz w:val="16"/>
                    </w:rPr>
                    <w:t xml:space="preserve"> [s] (number of discovery periods)</w:t>
                  </w:r>
                </w:p>
              </w:tc>
              <w:tc>
                <w:tcPr>
                  <w:tcW w:w="1833" w:type="pct"/>
                  <w:tcBorders>
                    <w:top w:val="single" w:sz="4" w:space="0" w:color="auto"/>
                    <w:left w:val="single" w:sz="4" w:space="0" w:color="auto"/>
                    <w:bottom w:val="single" w:sz="4" w:space="0" w:color="auto"/>
                    <w:right w:val="single" w:sz="4" w:space="0" w:color="auto"/>
                  </w:tcBorders>
                  <w:vAlign w:val="center"/>
                  <w:hideMark/>
                </w:tcPr>
                <w:p w14:paraId="08DBB7AB" w14:textId="77777777" w:rsidR="00F12292" w:rsidRPr="00F27FC4" w:rsidRDefault="00F12292" w:rsidP="00F12292">
                  <w:pPr>
                    <w:pStyle w:val="TAH"/>
                    <w:rPr>
                      <w:rFonts w:ascii="Times New Roman" w:hAnsi="Times New Roman" w:cs="Times New Roman"/>
                      <w:noProof/>
                      <w:sz w:val="16"/>
                    </w:rPr>
                  </w:pPr>
                  <w:proofErr w:type="spellStart"/>
                  <w:r w:rsidRPr="00F27FC4">
                    <w:rPr>
                      <w:rFonts w:ascii="Times New Roman" w:hAnsi="Times New Roman" w:cs="Times New Roman"/>
                      <w:sz w:val="16"/>
                    </w:rPr>
                    <w:t>T</w:t>
                  </w:r>
                  <w:r w:rsidRPr="00F27FC4">
                    <w:rPr>
                      <w:rFonts w:ascii="Times New Roman" w:hAnsi="Times New Roman" w:cs="Times New Roman"/>
                      <w:sz w:val="16"/>
                      <w:vertAlign w:val="subscript"/>
                    </w:rPr>
                    <w:t>evaluate</w:t>
                  </w:r>
                  <w:proofErr w:type="spellEnd"/>
                  <w:r w:rsidRPr="00F27FC4">
                    <w:rPr>
                      <w:rFonts w:ascii="Times New Roman" w:hAnsi="Times New Roman" w:cs="Times New Roman"/>
                      <w:sz w:val="16"/>
                      <w:vertAlign w:val="subscript"/>
                    </w:rPr>
                    <w:t xml:space="preserve">, </w:t>
                  </w:r>
                  <w:proofErr w:type="spellStart"/>
                  <w:r w:rsidRPr="00F27FC4">
                    <w:rPr>
                      <w:rFonts w:ascii="Times New Roman" w:hAnsi="Times New Roman" w:cs="Times New Roman"/>
                      <w:sz w:val="16"/>
                      <w:vertAlign w:val="subscript"/>
                    </w:rPr>
                    <w:t>ProSe_Relay_intra</w:t>
                  </w:r>
                  <w:proofErr w:type="spellEnd"/>
                  <w:r w:rsidRPr="00F27FC4">
                    <w:rPr>
                      <w:rFonts w:ascii="Times New Roman" w:hAnsi="Times New Roman" w:cs="Times New Roman"/>
                      <w:sz w:val="16"/>
                    </w:rPr>
                    <w:t xml:space="preserve"> [s] (number of discovery periods)</w:t>
                  </w:r>
                </w:p>
              </w:tc>
            </w:tr>
            <w:tr w:rsidR="00F12292" w:rsidRPr="00F27FC4" w14:paraId="028FADB4" w14:textId="77777777" w:rsidTr="00970710">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5CCBAC12" w14:textId="77777777" w:rsidR="00F12292" w:rsidRPr="00F27FC4" w:rsidRDefault="00F12292" w:rsidP="00F12292">
                  <w:pPr>
                    <w:pStyle w:val="TAC"/>
                    <w:rPr>
                      <w:rFonts w:ascii="Times New Roman" w:hAnsi="Times New Roman" w:cs="Times New Roman"/>
                      <w:snapToGrid w:val="0"/>
                      <w:sz w:val="16"/>
                    </w:rPr>
                  </w:pPr>
                  <w:r w:rsidRPr="00F27FC4">
                    <w:rPr>
                      <w:rFonts w:ascii="Times New Roman" w:hAnsi="Times New Roman" w:cs="Times New Roman"/>
                      <w:sz w:val="16"/>
                    </w:rPr>
                    <w:t>0.04≤Discovery period≤10.24</w:t>
                  </w:r>
                </w:p>
              </w:tc>
              <w:tc>
                <w:tcPr>
                  <w:tcW w:w="1799" w:type="pct"/>
                  <w:tcBorders>
                    <w:top w:val="single" w:sz="4" w:space="0" w:color="auto"/>
                    <w:left w:val="single" w:sz="4" w:space="0" w:color="auto"/>
                    <w:bottom w:val="single" w:sz="4" w:space="0" w:color="auto"/>
                    <w:right w:val="single" w:sz="4" w:space="0" w:color="auto"/>
                  </w:tcBorders>
                  <w:vAlign w:val="center"/>
                  <w:hideMark/>
                </w:tcPr>
                <w:p w14:paraId="0C951651" w14:textId="77777777" w:rsidR="00F12292" w:rsidRPr="00F27FC4" w:rsidRDefault="00F12292" w:rsidP="00F12292">
                  <w:pPr>
                    <w:pStyle w:val="TAC"/>
                    <w:rPr>
                      <w:rFonts w:ascii="Times New Roman" w:hAnsi="Times New Roman" w:cs="Times New Roman"/>
                      <w:noProof/>
                      <w:snapToGrid w:val="0"/>
                      <w:sz w:val="16"/>
                    </w:rPr>
                  </w:pPr>
                  <w:r w:rsidRPr="00F27FC4">
                    <w:rPr>
                      <w:rFonts w:ascii="Times New Roman" w:hAnsi="Times New Roman" w:cs="Times New Roman"/>
                      <w:snapToGrid w:val="0"/>
                      <w:sz w:val="16"/>
                    </w:rPr>
                    <w:t>Note 1 (4)</w:t>
                  </w:r>
                </w:p>
              </w:tc>
              <w:tc>
                <w:tcPr>
                  <w:tcW w:w="1833" w:type="pct"/>
                  <w:tcBorders>
                    <w:top w:val="single" w:sz="4" w:space="0" w:color="auto"/>
                    <w:left w:val="single" w:sz="4" w:space="0" w:color="auto"/>
                    <w:bottom w:val="single" w:sz="4" w:space="0" w:color="auto"/>
                    <w:right w:val="single" w:sz="4" w:space="0" w:color="auto"/>
                  </w:tcBorders>
                  <w:vAlign w:val="center"/>
                  <w:hideMark/>
                </w:tcPr>
                <w:p w14:paraId="4E85EADB" w14:textId="77777777" w:rsidR="00F12292" w:rsidRPr="00F27FC4" w:rsidRDefault="00F12292" w:rsidP="00F12292">
                  <w:pPr>
                    <w:pStyle w:val="TAC"/>
                    <w:rPr>
                      <w:rFonts w:ascii="Times New Roman" w:hAnsi="Times New Roman" w:cs="Times New Roman"/>
                      <w:noProof/>
                      <w:snapToGrid w:val="0"/>
                      <w:sz w:val="16"/>
                    </w:rPr>
                  </w:pPr>
                  <w:r w:rsidRPr="00F27FC4">
                    <w:rPr>
                      <w:rFonts w:ascii="Times New Roman" w:hAnsi="Times New Roman" w:cs="Times New Roman"/>
                      <w:sz w:val="16"/>
                    </w:rPr>
                    <w:t>Note 1 (16)</w:t>
                  </w:r>
                </w:p>
              </w:tc>
            </w:tr>
            <w:tr w:rsidR="00F12292" w:rsidRPr="00F27FC4" w14:paraId="01DBA787" w14:textId="77777777" w:rsidTr="00970710">
              <w:trPr>
                <w:cantSplit/>
                <w:trHeight w:val="79"/>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D077335" w14:textId="77777777" w:rsidR="00F12292" w:rsidRPr="00F27FC4" w:rsidRDefault="00F12292" w:rsidP="00F12292">
                  <w:pPr>
                    <w:pStyle w:val="TAN"/>
                    <w:rPr>
                      <w:rFonts w:ascii="Times New Roman" w:hAnsi="Times New Roman" w:cs="Times New Roman"/>
                      <w:noProof/>
                      <w:sz w:val="16"/>
                      <w:lang w:eastAsia="en-US"/>
                    </w:rPr>
                  </w:pPr>
                  <w:r w:rsidRPr="00F27FC4">
                    <w:rPr>
                      <w:rFonts w:ascii="Times New Roman" w:hAnsi="Times New Roman" w:cs="Times New Roman"/>
                      <w:sz w:val="16"/>
                      <w:lang w:eastAsia="en-US"/>
                    </w:rPr>
                    <w:t>NOTE 1:</w:t>
                  </w:r>
                  <w:r w:rsidRPr="00F27FC4">
                    <w:rPr>
                      <w:rFonts w:ascii="Times New Roman" w:hAnsi="Times New Roman" w:cs="Times New Roman"/>
                      <w:sz w:val="16"/>
                      <w:lang w:eastAsia="en-US"/>
                    </w:rPr>
                    <w:tab/>
                  </w:r>
                  <w:bookmarkStart w:id="1" w:name="_Hlk79139151"/>
                  <w:r w:rsidRPr="00F27FC4">
                    <w:rPr>
                      <w:rFonts w:ascii="Times New Roman" w:hAnsi="Times New Roman" w:cs="Times New Roman"/>
                      <w:sz w:val="16"/>
                      <w:lang w:eastAsia="en-US"/>
                    </w:rPr>
                    <w:t>Time depends upon the configured Discovery period.</w:t>
                  </w:r>
                  <w:bookmarkEnd w:id="1"/>
                </w:p>
              </w:tc>
            </w:tr>
          </w:tbl>
          <w:p w14:paraId="2643BB06" w14:textId="62476E6F" w:rsidR="00F12292" w:rsidRPr="00146B35" w:rsidRDefault="00F12292" w:rsidP="00C44998">
            <w:pPr>
              <w:rPr>
                <w:rFonts w:ascii="Times New Roman" w:hAnsi="Times New Roman" w:cs="Times New Roman"/>
              </w:rPr>
            </w:pPr>
          </w:p>
        </w:tc>
      </w:tr>
    </w:tbl>
    <w:p w14:paraId="00A9EF3F" w14:textId="2C0498A7" w:rsidR="002749F3" w:rsidRPr="00F27FC4" w:rsidRDefault="002749F3" w:rsidP="007A2050">
      <w:pPr>
        <w:rPr>
          <w:rFonts w:ascii="Times New Roman" w:hAnsi="Times New Roman" w:cs="Times New Roman"/>
          <w:b/>
          <w:sz w:val="20"/>
        </w:rPr>
      </w:pPr>
    </w:p>
    <w:tbl>
      <w:tblPr>
        <w:tblStyle w:val="af7"/>
        <w:tblW w:w="0" w:type="auto"/>
        <w:tblLook w:val="04A0" w:firstRow="1" w:lastRow="0" w:firstColumn="1" w:lastColumn="0" w:noHBand="0" w:noVBand="1"/>
      </w:tblPr>
      <w:tblGrid>
        <w:gridCol w:w="9629"/>
      </w:tblGrid>
      <w:tr w:rsidR="00C44998" w:rsidRPr="00F27FC4" w14:paraId="2A3CC13A" w14:textId="77777777" w:rsidTr="00C44998">
        <w:tc>
          <w:tcPr>
            <w:tcW w:w="9629" w:type="dxa"/>
          </w:tcPr>
          <w:p w14:paraId="0B17F339" w14:textId="77777777" w:rsidR="00C44998" w:rsidRPr="00F27FC4" w:rsidRDefault="00C44998" w:rsidP="00F27FC4">
            <w:pPr>
              <w:pStyle w:val="2"/>
              <w:spacing w:before="0" w:after="120"/>
              <w:rPr>
                <w:rFonts w:ascii="Times New Roman" w:hAnsi="Times New Roman"/>
                <w:sz w:val="28"/>
              </w:rPr>
            </w:pPr>
            <w:r w:rsidRPr="00F27FC4">
              <w:rPr>
                <w:rFonts w:ascii="Times New Roman" w:hAnsi="Times New Roman"/>
                <w:sz w:val="28"/>
              </w:rPr>
              <w:lastRenderedPageBreak/>
              <w:t>11.7</w:t>
            </w:r>
            <w:r w:rsidRPr="00F27FC4">
              <w:rPr>
                <w:rFonts w:ascii="Times New Roman" w:hAnsi="Times New Roman"/>
                <w:sz w:val="28"/>
              </w:rPr>
              <w:tab/>
            </w:r>
            <w:bookmarkStart w:id="2" w:name="_Hlk79140037"/>
            <w:r w:rsidRPr="00F27FC4">
              <w:rPr>
                <w:rFonts w:ascii="Times New Roman" w:hAnsi="Times New Roman"/>
                <w:sz w:val="28"/>
              </w:rPr>
              <w:t xml:space="preserve">Selection / Reselection of </w:t>
            </w:r>
            <w:proofErr w:type="spellStart"/>
            <w:r w:rsidRPr="00F27FC4">
              <w:rPr>
                <w:rFonts w:ascii="Times New Roman" w:hAnsi="Times New Roman"/>
                <w:sz w:val="28"/>
              </w:rPr>
              <w:t>ProSe</w:t>
            </w:r>
            <w:proofErr w:type="spellEnd"/>
            <w:r w:rsidRPr="00F27FC4">
              <w:rPr>
                <w:rFonts w:ascii="Times New Roman" w:hAnsi="Times New Roman"/>
                <w:sz w:val="28"/>
              </w:rPr>
              <w:t xml:space="preserve"> relay UE</w:t>
            </w:r>
            <w:bookmarkEnd w:id="2"/>
          </w:p>
          <w:p w14:paraId="30DA8C27" w14:textId="77777777" w:rsidR="00C44998" w:rsidRPr="00F27FC4" w:rsidRDefault="00C44998" w:rsidP="00F27FC4">
            <w:pPr>
              <w:pStyle w:val="3"/>
              <w:spacing w:before="0" w:after="120"/>
              <w:rPr>
                <w:rFonts w:ascii="Times New Roman" w:hAnsi="Times New Roman"/>
                <w:sz w:val="24"/>
              </w:rPr>
            </w:pPr>
            <w:r w:rsidRPr="00F27FC4">
              <w:rPr>
                <w:rFonts w:ascii="Times New Roman" w:hAnsi="Times New Roman"/>
                <w:sz w:val="24"/>
              </w:rPr>
              <w:t>11.7.1</w:t>
            </w:r>
            <w:r w:rsidRPr="00F27FC4">
              <w:rPr>
                <w:rFonts w:ascii="Times New Roman" w:hAnsi="Times New Roman"/>
                <w:sz w:val="24"/>
              </w:rPr>
              <w:tab/>
              <w:t>Introduction</w:t>
            </w:r>
          </w:p>
          <w:p w14:paraId="4B3F81B8" w14:textId="77777777" w:rsidR="00C44998" w:rsidRPr="00F1635B" w:rsidRDefault="00C44998" w:rsidP="00C44998">
            <w:pPr>
              <w:rPr>
                <w:rFonts w:ascii="Times New Roman" w:hAnsi="Times New Roman" w:cs="Times New Roman"/>
                <w:b/>
                <w:sz w:val="20"/>
              </w:rPr>
            </w:pPr>
            <w:r w:rsidRPr="00F27FC4">
              <w:rPr>
                <w:rFonts w:ascii="Times New Roman" w:hAnsi="Times New Roman" w:cs="Times New Roman"/>
                <w:sz w:val="20"/>
              </w:rPr>
              <w:t xml:space="preserve">This section contains the requirements related to selection and reselection of </w:t>
            </w:r>
            <w:proofErr w:type="spellStart"/>
            <w:r w:rsidRPr="00F27FC4">
              <w:rPr>
                <w:rFonts w:ascii="Times New Roman" w:hAnsi="Times New Roman" w:cs="Times New Roman"/>
                <w:sz w:val="20"/>
              </w:rPr>
              <w:t>ProSe</w:t>
            </w:r>
            <w:proofErr w:type="spellEnd"/>
            <w:r w:rsidRPr="00F27FC4">
              <w:rPr>
                <w:rFonts w:ascii="Times New Roman" w:hAnsi="Times New Roman" w:cs="Times New Roman"/>
                <w:sz w:val="20"/>
              </w:rPr>
              <w:t xml:space="preserve"> relay UE when </w:t>
            </w:r>
            <w:r w:rsidRPr="00F1635B">
              <w:rPr>
                <w:rFonts w:ascii="Times New Roman" w:hAnsi="Times New Roman" w:cs="Times New Roman"/>
                <w:b/>
                <w:sz w:val="20"/>
              </w:rPr>
              <w:t xml:space="preserve">the remote UE is out of coverage on the frequency used for </w:t>
            </w:r>
            <w:proofErr w:type="spellStart"/>
            <w:r w:rsidRPr="00F1635B">
              <w:rPr>
                <w:rFonts w:ascii="Times New Roman" w:hAnsi="Times New Roman" w:cs="Times New Roman"/>
                <w:b/>
                <w:sz w:val="20"/>
              </w:rPr>
              <w:t>ProSe</w:t>
            </w:r>
            <w:proofErr w:type="spellEnd"/>
            <w:r w:rsidRPr="00F1635B">
              <w:rPr>
                <w:rFonts w:ascii="Times New Roman" w:hAnsi="Times New Roman" w:cs="Times New Roman"/>
                <w:b/>
                <w:sz w:val="20"/>
              </w:rPr>
              <w:t xml:space="preserve"> Direct Communication.</w:t>
            </w:r>
          </w:p>
          <w:p w14:paraId="5E60499B" w14:textId="77777777" w:rsidR="00C44998" w:rsidRPr="00F27FC4" w:rsidRDefault="00C44998" w:rsidP="00C44998">
            <w:pPr>
              <w:rPr>
                <w:rFonts w:ascii="Times New Roman" w:hAnsi="Times New Roman" w:cs="Times New Roman"/>
                <w:sz w:val="20"/>
              </w:rPr>
            </w:pPr>
            <w:r w:rsidRPr="00F27FC4">
              <w:rPr>
                <w:rFonts w:ascii="Times New Roman" w:hAnsi="Times New Roman" w:cs="Times New Roman"/>
                <w:sz w:val="20"/>
              </w:rPr>
              <w:t>The requirements apply for the selection and reselection of candidate relay UEs that are transmitting relay discovery signals within the discovery resource pool as configured for the remote UE, and follow</w:t>
            </w:r>
            <w:r w:rsidRPr="00BD0F32">
              <w:rPr>
                <w:rFonts w:ascii="Times New Roman" w:hAnsi="Times New Roman" w:cs="Times New Roman"/>
                <w:b/>
                <w:sz w:val="20"/>
              </w:rPr>
              <w:t xml:space="preserve"> a synchronization source that either the same or is synchronized to the one use by remote UE</w:t>
            </w:r>
            <w:r w:rsidRPr="00F27FC4">
              <w:rPr>
                <w:rFonts w:ascii="Times New Roman" w:hAnsi="Times New Roman" w:cs="Times New Roman"/>
                <w:sz w:val="20"/>
              </w:rPr>
              <w:t>.</w:t>
            </w:r>
          </w:p>
          <w:p w14:paraId="508B4E46" w14:textId="77777777" w:rsidR="00C44998" w:rsidRPr="00F27FC4" w:rsidRDefault="00C44998" w:rsidP="00C44998">
            <w:pPr>
              <w:pStyle w:val="3"/>
              <w:rPr>
                <w:rFonts w:ascii="Times New Roman" w:hAnsi="Times New Roman"/>
                <w:sz w:val="24"/>
              </w:rPr>
            </w:pPr>
            <w:r w:rsidRPr="00F27FC4">
              <w:rPr>
                <w:rFonts w:ascii="Times New Roman" w:hAnsi="Times New Roman"/>
                <w:sz w:val="24"/>
              </w:rPr>
              <w:t>11.7.2</w:t>
            </w:r>
            <w:r w:rsidRPr="00F27FC4">
              <w:rPr>
                <w:rFonts w:ascii="Times New Roman" w:hAnsi="Times New Roman"/>
                <w:sz w:val="24"/>
              </w:rPr>
              <w:tab/>
              <w:t xml:space="preserve">Selection / Reselection of intra-frequency </w:t>
            </w:r>
            <w:proofErr w:type="spellStart"/>
            <w:r w:rsidRPr="00F27FC4">
              <w:rPr>
                <w:rFonts w:ascii="Times New Roman" w:hAnsi="Times New Roman"/>
                <w:sz w:val="24"/>
              </w:rPr>
              <w:t>ProSe</w:t>
            </w:r>
            <w:proofErr w:type="spellEnd"/>
            <w:r w:rsidRPr="00F27FC4">
              <w:rPr>
                <w:rFonts w:ascii="Times New Roman" w:hAnsi="Times New Roman"/>
                <w:sz w:val="24"/>
              </w:rPr>
              <w:t xml:space="preserve"> relay UE</w:t>
            </w:r>
          </w:p>
          <w:p w14:paraId="0B46BA16" w14:textId="77777777" w:rsidR="00C44998" w:rsidRPr="00F27FC4" w:rsidRDefault="00C44998" w:rsidP="00C44998">
            <w:pPr>
              <w:rPr>
                <w:rFonts w:ascii="Times New Roman" w:hAnsi="Times New Roman" w:cs="Times New Roman"/>
                <w:sz w:val="20"/>
              </w:rPr>
            </w:pPr>
            <w:r w:rsidRPr="00F27FC4">
              <w:rPr>
                <w:rFonts w:ascii="Times New Roman" w:hAnsi="Times New Roman" w:cs="Times New Roman"/>
                <w:sz w:val="20"/>
              </w:rPr>
              <w:t>For a remote UE configured by upper layer for relay operation, the remote UE shall search for candidate relay UEs for selection and/or reselection every discovery period.</w:t>
            </w:r>
          </w:p>
          <w:p w14:paraId="335D8BA0" w14:textId="77777777" w:rsidR="00C44998" w:rsidRPr="00F27FC4" w:rsidRDefault="00C44998" w:rsidP="00C44998">
            <w:pPr>
              <w:rPr>
                <w:rFonts w:ascii="Times New Roman" w:hAnsi="Times New Roman" w:cs="Times New Roman"/>
                <w:sz w:val="20"/>
              </w:rPr>
            </w:pPr>
            <w:r w:rsidRPr="00F27FC4">
              <w:rPr>
                <w:rFonts w:ascii="Times New Roman" w:hAnsi="Times New Roman" w:cs="Times New Roman"/>
                <w:sz w:val="20"/>
              </w:rPr>
              <w:t xml:space="preserve">If the remote UE has a selected </w:t>
            </w:r>
            <w:proofErr w:type="spellStart"/>
            <w:r w:rsidRPr="00F27FC4">
              <w:rPr>
                <w:rFonts w:ascii="Times New Roman" w:hAnsi="Times New Roman" w:cs="Times New Roman"/>
                <w:sz w:val="20"/>
              </w:rPr>
              <w:t>sidelink</w:t>
            </w:r>
            <w:proofErr w:type="spellEnd"/>
            <w:r w:rsidRPr="00F27FC4">
              <w:rPr>
                <w:rFonts w:ascii="Times New Roman" w:hAnsi="Times New Roman" w:cs="Times New Roman"/>
                <w:sz w:val="20"/>
              </w:rPr>
              <w:t xml:space="preserve"> relay UE, then the remote UE shall measure the SD-RSRP of the selected relay once in every four discovery periods and evaluate if it meets the relay selection criterion as defined in [TS 36.331, 5.10.11.4].</w:t>
            </w:r>
          </w:p>
          <w:p w14:paraId="26C2445B" w14:textId="77777777" w:rsidR="00C44998" w:rsidRPr="00F27FC4" w:rsidRDefault="00C44998" w:rsidP="00C44998">
            <w:pPr>
              <w:rPr>
                <w:rFonts w:ascii="Times New Roman" w:hAnsi="Times New Roman" w:cs="Times New Roman"/>
                <w:sz w:val="20"/>
              </w:rPr>
            </w:pPr>
            <w:r w:rsidRPr="00F27FC4">
              <w:rPr>
                <w:rFonts w:ascii="Times New Roman" w:hAnsi="Times New Roman" w:cs="Times New Roman"/>
                <w:sz w:val="20"/>
              </w:rPr>
              <w:t xml:space="preserve">The remote UE shall measure SD-RSRP of the candidate relay UEs every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measure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r w:rsidRPr="00F27FC4">
              <w:rPr>
                <w:rFonts w:ascii="Times New Roman" w:hAnsi="Times New Roman" w:cs="Times New Roman"/>
                <w:sz w:val="20"/>
              </w:rPr>
              <w:t xml:space="preserve"> for intra-frequency relay UEs that are detected and measured according to the measurement rules.</w:t>
            </w:r>
          </w:p>
          <w:p w14:paraId="05C518A0" w14:textId="77777777" w:rsidR="00C44998" w:rsidRPr="00F27FC4" w:rsidRDefault="00C44998" w:rsidP="00C44998">
            <w:pPr>
              <w:rPr>
                <w:rFonts w:ascii="Times New Roman" w:hAnsi="Times New Roman" w:cs="Times New Roman"/>
                <w:sz w:val="20"/>
              </w:rPr>
            </w:pPr>
            <w:r w:rsidRPr="00F27FC4">
              <w:rPr>
                <w:rFonts w:ascii="Times New Roman" w:hAnsi="Times New Roman" w:cs="Times New Roman"/>
                <w:sz w:val="20"/>
              </w:rPr>
              <w:t xml:space="preserve">For an intra-frequency relay UEs that are detected, but that has not been selected or reselected to, the remote UE shall be capable of evaluating that the intra-frequency relay UE has met selection or reselection criterion defined in [2, 5.10.11.4] within </w:t>
            </w:r>
            <w:proofErr w:type="spellStart"/>
            <w:proofErr w:type="gramStart"/>
            <w:r w:rsidRPr="00F27FC4">
              <w:rPr>
                <w:rFonts w:ascii="Times New Roman" w:hAnsi="Times New Roman" w:cs="Times New Roman"/>
                <w:sz w:val="20"/>
              </w:rPr>
              <w:t>T</w:t>
            </w:r>
            <w:r w:rsidRPr="00F27FC4">
              <w:rPr>
                <w:rFonts w:ascii="Times New Roman" w:hAnsi="Times New Roman" w:cs="Times New Roman"/>
                <w:sz w:val="20"/>
                <w:vertAlign w:val="subscript"/>
              </w:rPr>
              <w:t>evaluate,ProSe</w:t>
            </w:r>
            <w:proofErr w:type="gramEnd"/>
            <w:r w:rsidRPr="00F27FC4">
              <w:rPr>
                <w:rFonts w:ascii="Times New Roman" w:hAnsi="Times New Roman" w:cs="Times New Roman"/>
                <w:sz w:val="20"/>
                <w:vertAlign w:val="subscript"/>
              </w:rPr>
              <w:t>_Relay_Intra</w:t>
            </w:r>
            <w:proofErr w:type="spellEnd"/>
            <w:r w:rsidRPr="00F27FC4">
              <w:rPr>
                <w:rFonts w:ascii="Times New Roman" w:hAnsi="Times New Roman" w:cs="Times New Roman"/>
                <w:sz w:val="20"/>
              </w:rPr>
              <w:t xml:space="preserve"> as specified in table 11.7.2-1.</w:t>
            </w:r>
          </w:p>
          <w:p w14:paraId="754E6320" w14:textId="77777777" w:rsidR="00C44998" w:rsidRPr="00F27FC4" w:rsidRDefault="00C44998" w:rsidP="00C44998">
            <w:pPr>
              <w:rPr>
                <w:rFonts w:ascii="Times New Roman" w:hAnsi="Times New Roman" w:cs="Times New Roman"/>
                <w:sz w:val="20"/>
              </w:rPr>
            </w:pPr>
            <w:r w:rsidRPr="00F27FC4">
              <w:rPr>
                <w:rFonts w:ascii="Times New Roman" w:hAnsi="Times New Roman" w:cs="Times New Roman"/>
                <w:sz w:val="20"/>
              </w:rPr>
              <w:t>The minimum requirements are required to meet when the selected and candidate relay UEs are transmitting relay discovery message every discovery period.</w:t>
            </w:r>
          </w:p>
          <w:p w14:paraId="5B3DBAE2" w14:textId="77777777" w:rsidR="00C44998" w:rsidRPr="00F27FC4" w:rsidRDefault="00C44998" w:rsidP="00C44998">
            <w:pPr>
              <w:pStyle w:val="TH"/>
              <w:rPr>
                <w:rFonts w:ascii="Times New Roman" w:hAnsi="Times New Roman" w:cs="Times New Roman"/>
                <w:sz w:val="20"/>
              </w:rPr>
            </w:pPr>
            <w:r w:rsidRPr="00F27FC4">
              <w:rPr>
                <w:rFonts w:ascii="Times New Roman" w:hAnsi="Times New Roman" w:cs="Times New Roman"/>
                <w:sz w:val="20"/>
              </w:rPr>
              <w:t xml:space="preserve">Table 11.7.2-1: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measure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r w:rsidRPr="00F27FC4">
              <w:rPr>
                <w:rFonts w:ascii="Times New Roman" w:hAnsi="Times New Roman" w:cs="Times New Roman"/>
                <w:sz w:val="20"/>
              </w:rPr>
              <w:t xml:space="preserve"> </w:t>
            </w:r>
            <w:r w:rsidRPr="00F27FC4">
              <w:rPr>
                <w:rFonts w:ascii="Times New Roman" w:hAnsi="Times New Roman" w:cs="Times New Roman"/>
                <w:b w:val="0"/>
                <w:sz w:val="20"/>
              </w:rPr>
              <w:t>and</w:t>
            </w:r>
            <w:r w:rsidRPr="00F27FC4">
              <w:rPr>
                <w:rFonts w:ascii="Times New Roman" w:hAnsi="Times New Roman" w:cs="Times New Roman"/>
                <w:sz w:val="20"/>
              </w:rPr>
              <w:t xml:space="preserve"> </w:t>
            </w:r>
            <w:proofErr w:type="spellStart"/>
            <w:r w:rsidRPr="00F27FC4">
              <w:rPr>
                <w:rFonts w:ascii="Times New Roman" w:hAnsi="Times New Roman" w:cs="Times New Roman"/>
                <w:sz w:val="20"/>
              </w:rPr>
              <w:t>T</w:t>
            </w:r>
            <w:r w:rsidRPr="00F27FC4">
              <w:rPr>
                <w:rFonts w:ascii="Times New Roman" w:hAnsi="Times New Roman" w:cs="Times New Roman"/>
                <w:sz w:val="20"/>
                <w:vertAlign w:val="subscript"/>
              </w:rPr>
              <w:t>evaluate</w:t>
            </w:r>
            <w:proofErr w:type="spellEnd"/>
            <w:r w:rsidRPr="00F27FC4">
              <w:rPr>
                <w:rFonts w:ascii="Times New Roman" w:hAnsi="Times New Roman" w:cs="Times New Roman"/>
                <w:sz w:val="20"/>
                <w:vertAlign w:val="subscript"/>
              </w:rPr>
              <w:t xml:space="preserve">, </w:t>
            </w:r>
            <w:proofErr w:type="spellStart"/>
            <w:r w:rsidRPr="00F27FC4">
              <w:rPr>
                <w:rFonts w:ascii="Times New Roman" w:hAnsi="Times New Roman" w:cs="Times New Roman"/>
                <w:sz w:val="20"/>
                <w:vertAlign w:val="subscript"/>
              </w:rPr>
              <w:t>ProSe_Relay_intra</w:t>
            </w:r>
            <w:proofErr w:type="spellEnd"/>
          </w:p>
          <w:tbl>
            <w:tblPr>
              <w:tblW w:w="2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1827"/>
              <w:gridCol w:w="1862"/>
            </w:tblGrid>
            <w:tr w:rsidR="00C44998" w:rsidRPr="00F27FC4" w14:paraId="6056CCDD" w14:textId="77777777" w:rsidTr="00970710">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6A375E78" w14:textId="77777777" w:rsidR="00C44998" w:rsidRPr="00F27FC4" w:rsidRDefault="00C44998" w:rsidP="00C44998">
                  <w:pPr>
                    <w:pStyle w:val="TAH"/>
                    <w:rPr>
                      <w:rFonts w:ascii="Times New Roman" w:hAnsi="Times New Roman" w:cs="Times New Roman"/>
                      <w:snapToGrid w:val="0"/>
                      <w:sz w:val="16"/>
                    </w:rPr>
                  </w:pPr>
                  <w:r w:rsidRPr="00F27FC4">
                    <w:rPr>
                      <w:rFonts w:ascii="Times New Roman" w:hAnsi="Times New Roman" w:cs="Times New Roman"/>
                      <w:sz w:val="16"/>
                    </w:rPr>
                    <w:t>Discovery Period [s]</w:t>
                  </w:r>
                </w:p>
              </w:tc>
              <w:tc>
                <w:tcPr>
                  <w:tcW w:w="1799" w:type="pct"/>
                  <w:tcBorders>
                    <w:top w:val="single" w:sz="4" w:space="0" w:color="auto"/>
                    <w:left w:val="single" w:sz="4" w:space="0" w:color="auto"/>
                    <w:bottom w:val="single" w:sz="4" w:space="0" w:color="auto"/>
                    <w:right w:val="single" w:sz="4" w:space="0" w:color="auto"/>
                  </w:tcBorders>
                  <w:vAlign w:val="center"/>
                  <w:hideMark/>
                </w:tcPr>
                <w:p w14:paraId="693010C9" w14:textId="77777777" w:rsidR="00C44998" w:rsidRPr="00F27FC4" w:rsidRDefault="00C44998" w:rsidP="00C44998">
                  <w:pPr>
                    <w:pStyle w:val="TAH"/>
                    <w:rPr>
                      <w:rFonts w:ascii="Times New Roman" w:hAnsi="Times New Roman" w:cs="Times New Roman"/>
                      <w:noProof/>
                      <w:snapToGrid w:val="0"/>
                      <w:sz w:val="16"/>
                    </w:rPr>
                  </w:pPr>
                  <w:proofErr w:type="spellStart"/>
                  <w:proofErr w:type="gramStart"/>
                  <w:r w:rsidRPr="00F27FC4">
                    <w:rPr>
                      <w:rFonts w:ascii="Times New Roman" w:hAnsi="Times New Roman" w:cs="Times New Roman"/>
                      <w:sz w:val="16"/>
                    </w:rPr>
                    <w:t>T</w:t>
                  </w:r>
                  <w:r w:rsidRPr="00F27FC4">
                    <w:rPr>
                      <w:rFonts w:ascii="Times New Roman" w:hAnsi="Times New Roman" w:cs="Times New Roman"/>
                      <w:sz w:val="16"/>
                      <w:vertAlign w:val="subscript"/>
                    </w:rPr>
                    <w:t>measure,ProSe</w:t>
                  </w:r>
                  <w:proofErr w:type="gramEnd"/>
                  <w:r w:rsidRPr="00F27FC4">
                    <w:rPr>
                      <w:rFonts w:ascii="Times New Roman" w:hAnsi="Times New Roman" w:cs="Times New Roman"/>
                      <w:sz w:val="16"/>
                      <w:vertAlign w:val="subscript"/>
                    </w:rPr>
                    <w:t>_Relay_Intra</w:t>
                  </w:r>
                  <w:proofErr w:type="spellEnd"/>
                  <w:r w:rsidRPr="00F27FC4">
                    <w:rPr>
                      <w:rFonts w:ascii="Times New Roman" w:hAnsi="Times New Roman" w:cs="Times New Roman"/>
                      <w:sz w:val="16"/>
                    </w:rPr>
                    <w:t xml:space="preserve"> [s] (number of discovery periods)</w:t>
                  </w:r>
                </w:p>
              </w:tc>
              <w:tc>
                <w:tcPr>
                  <w:tcW w:w="1833" w:type="pct"/>
                  <w:tcBorders>
                    <w:top w:val="single" w:sz="4" w:space="0" w:color="auto"/>
                    <w:left w:val="single" w:sz="4" w:space="0" w:color="auto"/>
                    <w:bottom w:val="single" w:sz="4" w:space="0" w:color="auto"/>
                    <w:right w:val="single" w:sz="4" w:space="0" w:color="auto"/>
                  </w:tcBorders>
                  <w:vAlign w:val="center"/>
                  <w:hideMark/>
                </w:tcPr>
                <w:p w14:paraId="7400DE23" w14:textId="77777777" w:rsidR="00C44998" w:rsidRPr="00F27FC4" w:rsidRDefault="00C44998" w:rsidP="00C44998">
                  <w:pPr>
                    <w:pStyle w:val="TAH"/>
                    <w:rPr>
                      <w:rFonts w:ascii="Times New Roman" w:hAnsi="Times New Roman" w:cs="Times New Roman"/>
                      <w:noProof/>
                      <w:sz w:val="16"/>
                    </w:rPr>
                  </w:pPr>
                  <w:proofErr w:type="spellStart"/>
                  <w:r w:rsidRPr="00F27FC4">
                    <w:rPr>
                      <w:rFonts w:ascii="Times New Roman" w:hAnsi="Times New Roman" w:cs="Times New Roman"/>
                      <w:sz w:val="16"/>
                    </w:rPr>
                    <w:t>T</w:t>
                  </w:r>
                  <w:r w:rsidRPr="00F27FC4">
                    <w:rPr>
                      <w:rFonts w:ascii="Times New Roman" w:hAnsi="Times New Roman" w:cs="Times New Roman"/>
                      <w:sz w:val="16"/>
                      <w:vertAlign w:val="subscript"/>
                    </w:rPr>
                    <w:t>evaluate</w:t>
                  </w:r>
                  <w:proofErr w:type="spellEnd"/>
                  <w:r w:rsidRPr="00F27FC4">
                    <w:rPr>
                      <w:rFonts w:ascii="Times New Roman" w:hAnsi="Times New Roman" w:cs="Times New Roman"/>
                      <w:sz w:val="16"/>
                      <w:vertAlign w:val="subscript"/>
                    </w:rPr>
                    <w:t xml:space="preserve">, </w:t>
                  </w:r>
                  <w:proofErr w:type="spellStart"/>
                  <w:r w:rsidRPr="00F27FC4">
                    <w:rPr>
                      <w:rFonts w:ascii="Times New Roman" w:hAnsi="Times New Roman" w:cs="Times New Roman"/>
                      <w:sz w:val="16"/>
                      <w:vertAlign w:val="subscript"/>
                    </w:rPr>
                    <w:t>ProSe_Relay_intra</w:t>
                  </w:r>
                  <w:proofErr w:type="spellEnd"/>
                  <w:r w:rsidRPr="00F27FC4">
                    <w:rPr>
                      <w:rFonts w:ascii="Times New Roman" w:hAnsi="Times New Roman" w:cs="Times New Roman"/>
                      <w:sz w:val="16"/>
                    </w:rPr>
                    <w:t xml:space="preserve"> [s] (number of discovery periods)</w:t>
                  </w:r>
                </w:p>
              </w:tc>
            </w:tr>
            <w:tr w:rsidR="00C44998" w:rsidRPr="00F27FC4" w14:paraId="0F301242" w14:textId="77777777" w:rsidTr="00970710">
              <w:trPr>
                <w:cantSplit/>
                <w:jc w:val="center"/>
              </w:trPr>
              <w:tc>
                <w:tcPr>
                  <w:tcW w:w="1368" w:type="pct"/>
                  <w:tcBorders>
                    <w:top w:val="single" w:sz="4" w:space="0" w:color="auto"/>
                    <w:left w:val="single" w:sz="4" w:space="0" w:color="auto"/>
                    <w:bottom w:val="single" w:sz="4" w:space="0" w:color="auto"/>
                    <w:right w:val="single" w:sz="4" w:space="0" w:color="auto"/>
                  </w:tcBorders>
                  <w:vAlign w:val="center"/>
                  <w:hideMark/>
                </w:tcPr>
                <w:p w14:paraId="7CFE26B4" w14:textId="77777777" w:rsidR="00C44998" w:rsidRPr="00F27FC4" w:rsidRDefault="00C44998" w:rsidP="00C44998">
                  <w:pPr>
                    <w:pStyle w:val="TAC"/>
                    <w:rPr>
                      <w:rFonts w:ascii="Times New Roman" w:hAnsi="Times New Roman" w:cs="Times New Roman"/>
                      <w:snapToGrid w:val="0"/>
                      <w:sz w:val="16"/>
                    </w:rPr>
                  </w:pPr>
                  <w:r w:rsidRPr="00F27FC4">
                    <w:rPr>
                      <w:rFonts w:ascii="Times New Roman" w:hAnsi="Times New Roman" w:cs="Times New Roman"/>
                      <w:sz w:val="16"/>
                    </w:rPr>
                    <w:t>0.04≤Discovery period≤10.24</w:t>
                  </w:r>
                </w:p>
              </w:tc>
              <w:tc>
                <w:tcPr>
                  <w:tcW w:w="1799" w:type="pct"/>
                  <w:tcBorders>
                    <w:top w:val="single" w:sz="4" w:space="0" w:color="auto"/>
                    <w:left w:val="single" w:sz="4" w:space="0" w:color="auto"/>
                    <w:bottom w:val="single" w:sz="4" w:space="0" w:color="auto"/>
                    <w:right w:val="single" w:sz="4" w:space="0" w:color="auto"/>
                  </w:tcBorders>
                  <w:vAlign w:val="center"/>
                  <w:hideMark/>
                </w:tcPr>
                <w:p w14:paraId="3D1FC139" w14:textId="77777777" w:rsidR="00C44998" w:rsidRPr="00F27FC4" w:rsidRDefault="00C44998" w:rsidP="00C44998">
                  <w:pPr>
                    <w:pStyle w:val="TAC"/>
                    <w:rPr>
                      <w:rFonts w:ascii="Times New Roman" w:hAnsi="Times New Roman" w:cs="Times New Roman"/>
                      <w:noProof/>
                      <w:snapToGrid w:val="0"/>
                      <w:sz w:val="16"/>
                    </w:rPr>
                  </w:pPr>
                  <w:r w:rsidRPr="00F27FC4">
                    <w:rPr>
                      <w:rFonts w:ascii="Times New Roman" w:hAnsi="Times New Roman" w:cs="Times New Roman"/>
                      <w:snapToGrid w:val="0"/>
                      <w:sz w:val="16"/>
                    </w:rPr>
                    <w:t>Note 1 (4)</w:t>
                  </w:r>
                </w:p>
              </w:tc>
              <w:tc>
                <w:tcPr>
                  <w:tcW w:w="1833" w:type="pct"/>
                  <w:tcBorders>
                    <w:top w:val="single" w:sz="4" w:space="0" w:color="auto"/>
                    <w:left w:val="single" w:sz="4" w:space="0" w:color="auto"/>
                    <w:bottom w:val="single" w:sz="4" w:space="0" w:color="auto"/>
                    <w:right w:val="single" w:sz="4" w:space="0" w:color="auto"/>
                  </w:tcBorders>
                  <w:vAlign w:val="center"/>
                  <w:hideMark/>
                </w:tcPr>
                <w:p w14:paraId="06448F09" w14:textId="77777777" w:rsidR="00C44998" w:rsidRPr="00F27FC4" w:rsidRDefault="00C44998" w:rsidP="00C44998">
                  <w:pPr>
                    <w:pStyle w:val="TAC"/>
                    <w:rPr>
                      <w:rFonts w:ascii="Times New Roman" w:hAnsi="Times New Roman" w:cs="Times New Roman"/>
                      <w:noProof/>
                      <w:snapToGrid w:val="0"/>
                      <w:sz w:val="16"/>
                    </w:rPr>
                  </w:pPr>
                  <w:r w:rsidRPr="00F27FC4">
                    <w:rPr>
                      <w:rFonts w:ascii="Times New Roman" w:hAnsi="Times New Roman" w:cs="Times New Roman"/>
                      <w:sz w:val="16"/>
                    </w:rPr>
                    <w:t>Note 1 (16)</w:t>
                  </w:r>
                </w:p>
              </w:tc>
            </w:tr>
            <w:tr w:rsidR="00C44998" w:rsidRPr="00F27FC4" w14:paraId="22C587D6" w14:textId="77777777" w:rsidTr="00970710">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4239141E" w14:textId="77777777" w:rsidR="00C44998" w:rsidRPr="00F27FC4" w:rsidRDefault="00C44998" w:rsidP="00C44998">
                  <w:pPr>
                    <w:pStyle w:val="TAN"/>
                    <w:rPr>
                      <w:rFonts w:ascii="Times New Roman" w:hAnsi="Times New Roman" w:cs="Times New Roman"/>
                      <w:sz w:val="16"/>
                      <w:lang w:eastAsia="en-US"/>
                    </w:rPr>
                  </w:pPr>
                  <w:r w:rsidRPr="00F27FC4">
                    <w:rPr>
                      <w:rFonts w:ascii="Times New Roman" w:hAnsi="Times New Roman" w:cs="Times New Roman"/>
                      <w:sz w:val="16"/>
                      <w:lang w:eastAsia="en-US"/>
                    </w:rPr>
                    <w:t>NOTE 1:</w:t>
                  </w:r>
                  <w:r w:rsidRPr="00F27FC4">
                    <w:rPr>
                      <w:rFonts w:ascii="Times New Roman" w:hAnsi="Times New Roman" w:cs="Times New Roman"/>
                      <w:sz w:val="16"/>
                      <w:lang w:eastAsia="en-US"/>
                    </w:rPr>
                    <w:tab/>
                    <w:t>Time depends upon the configured Discovery period.</w:t>
                  </w:r>
                </w:p>
              </w:tc>
            </w:tr>
          </w:tbl>
          <w:p w14:paraId="72A7CBA7" w14:textId="77777777" w:rsidR="00C44998" w:rsidRPr="00F27FC4" w:rsidRDefault="00C44998" w:rsidP="007A2050">
            <w:pPr>
              <w:rPr>
                <w:rFonts w:ascii="Times New Roman" w:hAnsi="Times New Roman" w:cs="Times New Roman"/>
                <w:b/>
                <w:sz w:val="20"/>
              </w:rPr>
            </w:pPr>
          </w:p>
        </w:tc>
      </w:tr>
    </w:tbl>
    <w:p w14:paraId="4760F8F6" w14:textId="77777777" w:rsidR="00C44998" w:rsidRPr="00146B35" w:rsidRDefault="00C44998" w:rsidP="007A2050">
      <w:pPr>
        <w:rPr>
          <w:rFonts w:ascii="Times New Roman" w:hAnsi="Times New Roman" w:cs="Times New Roman"/>
          <w:b/>
        </w:rPr>
      </w:pPr>
    </w:p>
    <w:p w14:paraId="0DA70247" w14:textId="6ED4AA5C" w:rsidR="00892A8F" w:rsidRPr="00146B35" w:rsidRDefault="00034112" w:rsidP="007A2050">
      <w:pPr>
        <w:rPr>
          <w:rFonts w:ascii="Times New Roman" w:hAnsi="Times New Roman" w:cs="Times New Roman"/>
          <w:b/>
        </w:rPr>
      </w:pPr>
      <w:r w:rsidRPr="00146B35">
        <w:rPr>
          <w:rFonts w:ascii="Times New Roman" w:hAnsi="Times New Roman" w:cs="Times New Roman"/>
          <w:b/>
        </w:rPr>
        <w:t xml:space="preserve">Observation </w:t>
      </w:r>
      <w:r w:rsidR="00146B35" w:rsidRPr="00146B35">
        <w:rPr>
          <w:rFonts w:ascii="Times New Roman" w:hAnsi="Times New Roman" w:cs="Times New Roman"/>
          <w:b/>
        </w:rPr>
        <w:t>3</w:t>
      </w:r>
      <w:r w:rsidRPr="00146B35">
        <w:rPr>
          <w:rFonts w:ascii="Times New Roman" w:hAnsi="Times New Roman" w:cs="Times New Roman"/>
          <w:b/>
        </w:rPr>
        <w:t xml:space="preserve">: Consider the requirements of relay discovery and (re)selection for </w:t>
      </w:r>
      <w:r w:rsidR="00F1635B">
        <w:rPr>
          <w:rFonts w:ascii="Times New Roman" w:hAnsi="Times New Roman" w:cs="Times New Roman"/>
          <w:b/>
        </w:rPr>
        <w:t>remote</w:t>
      </w:r>
      <w:r w:rsidR="00F1635B" w:rsidRPr="00146B35">
        <w:rPr>
          <w:rFonts w:ascii="Times New Roman" w:hAnsi="Times New Roman" w:cs="Times New Roman"/>
          <w:b/>
        </w:rPr>
        <w:t xml:space="preserve"> UE </w:t>
      </w:r>
      <w:r w:rsidRPr="00146B35">
        <w:rPr>
          <w:rFonts w:ascii="Times New Roman" w:hAnsi="Times New Roman" w:cs="Times New Roman"/>
          <w:b/>
        </w:rPr>
        <w:t xml:space="preserve">out of coverage and in coverage.  </w:t>
      </w:r>
    </w:p>
    <w:p w14:paraId="6FC6C76C" w14:textId="77777777" w:rsidR="00160692" w:rsidRPr="00146B35" w:rsidRDefault="00160692" w:rsidP="007A2050">
      <w:pPr>
        <w:rPr>
          <w:rFonts w:ascii="Times New Roman" w:hAnsi="Times New Roman" w:cs="Times New Roman"/>
        </w:rPr>
      </w:pPr>
    </w:p>
    <w:p w14:paraId="45B17261" w14:textId="7D236EFB" w:rsidR="00160692" w:rsidRDefault="00160692" w:rsidP="00160692">
      <w:pPr>
        <w:rPr>
          <w:rFonts w:ascii="Times New Roman" w:hAnsi="Times New Roman" w:cs="Times New Roman"/>
        </w:rPr>
      </w:pPr>
      <w:r w:rsidRPr="00146B35">
        <w:rPr>
          <w:rFonts w:ascii="Times New Roman" w:hAnsi="Times New Roman" w:cs="Times New Roman"/>
        </w:rPr>
        <w:t xml:space="preserve">About synchronization, </w:t>
      </w:r>
      <w:r w:rsidR="007D0A9B">
        <w:rPr>
          <w:rFonts w:ascii="Times New Roman" w:hAnsi="Times New Roman" w:cs="Times New Roman"/>
        </w:rPr>
        <w:t xml:space="preserve">remote UE is only allowed to </w:t>
      </w:r>
      <w:r w:rsidR="004C0ABB">
        <w:rPr>
          <w:rFonts w:ascii="Times New Roman" w:hAnsi="Times New Roman" w:cs="Times New Roman"/>
        </w:rPr>
        <w:t xml:space="preserve">communicate with </w:t>
      </w:r>
      <w:r w:rsidR="00746788">
        <w:rPr>
          <w:rFonts w:ascii="Times New Roman" w:hAnsi="Times New Roman" w:cs="Times New Roman"/>
        </w:rPr>
        <w:t>a synchronized</w:t>
      </w:r>
      <w:r w:rsidR="004C0ABB">
        <w:rPr>
          <w:rFonts w:ascii="Times New Roman" w:hAnsi="Times New Roman" w:cs="Times New Roman"/>
        </w:rPr>
        <w:t xml:space="preserve"> node</w:t>
      </w:r>
      <w:r w:rsidR="00746788">
        <w:rPr>
          <w:rFonts w:ascii="Times New Roman" w:hAnsi="Times New Roman" w:cs="Times New Roman"/>
        </w:rPr>
        <w:t xml:space="preserve">, and </w:t>
      </w:r>
      <w:r w:rsidR="007D0A9B">
        <w:rPr>
          <w:rFonts w:ascii="Times New Roman" w:hAnsi="Times New Roman" w:cs="Times New Roman"/>
        </w:rPr>
        <w:t xml:space="preserve">select candidate relay UE </w:t>
      </w:r>
      <w:r w:rsidR="00746788">
        <w:rPr>
          <w:rFonts w:ascii="Times New Roman" w:hAnsi="Times New Roman" w:cs="Times New Roman"/>
        </w:rPr>
        <w:t>with</w:t>
      </w:r>
      <w:r w:rsidR="007D0A9B">
        <w:rPr>
          <w:rFonts w:ascii="Times New Roman" w:hAnsi="Times New Roman" w:cs="Times New Roman"/>
        </w:rPr>
        <w:t xml:space="preserve"> the same synchronization source. T</w:t>
      </w:r>
      <w:r w:rsidR="00A33CBF">
        <w:rPr>
          <w:rFonts w:ascii="Times New Roman" w:hAnsi="Times New Roman" w:cs="Times New Roman"/>
        </w:rPr>
        <w:t xml:space="preserve">he scenario of NR SL relay </w:t>
      </w:r>
      <w:r w:rsidR="007D0A9B">
        <w:rPr>
          <w:rFonts w:ascii="Times New Roman" w:hAnsi="Times New Roman" w:cs="Times New Roman"/>
        </w:rPr>
        <w:t xml:space="preserve">could be much simpler than </w:t>
      </w:r>
      <w:proofErr w:type="spellStart"/>
      <w:r w:rsidR="007D0A9B" w:rsidRPr="00F27FC4">
        <w:rPr>
          <w:rFonts w:ascii="Times New Roman" w:hAnsi="Times New Roman" w:cs="Times New Roman"/>
          <w:sz w:val="20"/>
        </w:rPr>
        <w:t>ProSe</w:t>
      </w:r>
      <w:proofErr w:type="spellEnd"/>
      <w:r w:rsidR="007D0A9B" w:rsidRPr="00F27FC4">
        <w:rPr>
          <w:rFonts w:ascii="Times New Roman" w:hAnsi="Times New Roman" w:cs="Times New Roman"/>
          <w:sz w:val="20"/>
        </w:rPr>
        <w:t xml:space="preserve"> relay</w:t>
      </w:r>
      <w:r w:rsidR="007D0A9B">
        <w:rPr>
          <w:rFonts w:ascii="Times New Roman" w:hAnsi="Times New Roman" w:cs="Times New Roman"/>
          <w:sz w:val="20"/>
        </w:rPr>
        <w:t xml:space="preserve">. </w:t>
      </w:r>
      <w:r w:rsidR="007D0A9B">
        <w:rPr>
          <w:rFonts w:ascii="Times New Roman" w:hAnsi="Times New Roman" w:cs="Times New Roman"/>
        </w:rPr>
        <w:t>W</w:t>
      </w:r>
      <w:r w:rsidRPr="00146B35">
        <w:rPr>
          <w:rFonts w:ascii="Times New Roman" w:hAnsi="Times New Roman" w:cs="Times New Roman"/>
        </w:rPr>
        <w:t xml:space="preserve">e can only focus on </w:t>
      </w:r>
      <w:r w:rsidR="004128F9" w:rsidRPr="00146B35">
        <w:rPr>
          <w:rFonts w:ascii="Times New Roman" w:hAnsi="Times New Roman" w:cs="Times New Roman"/>
        </w:rPr>
        <w:t xml:space="preserve">the selection and reselection of candidate relay UEs follow </w:t>
      </w:r>
      <w:r w:rsidR="007D0A9B">
        <w:rPr>
          <w:rFonts w:ascii="Times New Roman" w:hAnsi="Times New Roman" w:cs="Times New Roman"/>
        </w:rPr>
        <w:t>the same</w:t>
      </w:r>
      <w:r w:rsidR="004128F9" w:rsidRPr="00146B35">
        <w:rPr>
          <w:rFonts w:ascii="Times New Roman" w:hAnsi="Times New Roman" w:cs="Times New Roman"/>
        </w:rPr>
        <w:t xml:space="preserve"> synchronization source </w:t>
      </w:r>
      <w:r w:rsidR="007D0A9B">
        <w:rPr>
          <w:rFonts w:ascii="Times New Roman" w:hAnsi="Times New Roman" w:cs="Times New Roman"/>
        </w:rPr>
        <w:t>as</w:t>
      </w:r>
      <w:r w:rsidR="004128F9" w:rsidRPr="00146B35">
        <w:rPr>
          <w:rFonts w:ascii="Times New Roman" w:hAnsi="Times New Roman" w:cs="Times New Roman"/>
        </w:rPr>
        <w:t xml:space="preserve"> remote UE.</w:t>
      </w:r>
    </w:p>
    <w:p w14:paraId="2EFC42E4" w14:textId="70DA21AE" w:rsidR="004C0ABB" w:rsidRPr="00855092" w:rsidRDefault="004C0ABB" w:rsidP="004C0ABB">
      <w:pPr>
        <w:rPr>
          <w:rFonts w:ascii="Times New Roman" w:hAnsi="Times New Roman" w:cs="Times New Roman"/>
          <w:sz w:val="20"/>
        </w:rPr>
      </w:pPr>
      <w:r w:rsidRPr="00F27FC4">
        <w:rPr>
          <w:rFonts w:ascii="Times New Roman" w:hAnsi="Times New Roman" w:cs="Times New Roman"/>
          <w:sz w:val="20"/>
        </w:rPr>
        <w:t>The requirements apply for the selection and reselection of candidate relay UEs that are transmitting relay discovery signals within the resource pool as configured for the remote UE, and f</w:t>
      </w:r>
      <w:r w:rsidRPr="00855092">
        <w:rPr>
          <w:rFonts w:ascii="Times New Roman" w:hAnsi="Times New Roman" w:cs="Times New Roman"/>
          <w:sz w:val="20"/>
        </w:rPr>
        <w:t>ollow a synchronization source that either the same or is synchronized to the one use by remote UE.</w:t>
      </w:r>
    </w:p>
    <w:p w14:paraId="4E97C20D" w14:textId="77777777" w:rsidR="004C0ABB" w:rsidRPr="004C0ABB" w:rsidRDefault="004C0ABB" w:rsidP="00160692">
      <w:pPr>
        <w:rPr>
          <w:rFonts w:ascii="Times New Roman" w:hAnsi="Times New Roman" w:cs="Times New Roman"/>
        </w:rPr>
      </w:pPr>
    </w:p>
    <w:p w14:paraId="2C62937E" w14:textId="6627A175" w:rsidR="00160692" w:rsidRPr="00146B35" w:rsidRDefault="00591C03" w:rsidP="00591C03">
      <w:pPr>
        <w:pStyle w:val="af1"/>
        <w:spacing w:before="0"/>
      </w:pPr>
      <w:r w:rsidRPr="00146B35">
        <w:t xml:space="preserve">Observation </w:t>
      </w:r>
      <w:r w:rsidR="00146B35" w:rsidRPr="00146B35">
        <w:t>4</w:t>
      </w:r>
      <w:r w:rsidRPr="00146B35">
        <w:t xml:space="preserve">: </w:t>
      </w:r>
      <w:r w:rsidR="007D0A9B">
        <w:t xml:space="preserve">Remote UE is only allowed to select candidate relay UE </w:t>
      </w:r>
      <w:r w:rsidR="00DA4807">
        <w:t>with</w:t>
      </w:r>
      <w:r w:rsidR="007D0A9B">
        <w:t xml:space="preserve"> the same synchronization source</w:t>
      </w:r>
      <w:r w:rsidRPr="00146B35">
        <w:t>.</w:t>
      </w:r>
    </w:p>
    <w:p w14:paraId="26341924" w14:textId="77777777" w:rsidR="007C76B0" w:rsidRPr="007D0A9B" w:rsidRDefault="007C76B0" w:rsidP="007C76B0">
      <w:pPr>
        <w:rPr>
          <w:rFonts w:ascii="Times New Roman" w:hAnsi="Times New Roman" w:cs="Times New Roman"/>
        </w:rPr>
      </w:pPr>
    </w:p>
    <w:p w14:paraId="37B53C3E" w14:textId="77777777" w:rsidR="007C76B0" w:rsidRPr="00146B35" w:rsidRDefault="007C76B0" w:rsidP="007C76B0">
      <w:pPr>
        <w:pStyle w:val="af1"/>
        <w:spacing w:before="0"/>
      </w:pPr>
      <w:r w:rsidRPr="001F1FB8">
        <w:rPr>
          <w:b w:val="0"/>
        </w:rPr>
        <w:t>From RAN2’s perspective, intra-frequency and inter-frequency cases are both covered, even though the scenario for inter-frequency relay UEs is still not clear.</w:t>
      </w:r>
      <w:r>
        <w:rPr>
          <w:b w:val="0"/>
        </w:rPr>
        <w:t xml:space="preserve"> Thus, we suggest</w:t>
      </w:r>
      <w:r>
        <w:t xml:space="preserve"> </w:t>
      </w:r>
      <w:r w:rsidRPr="00146B35">
        <w:rPr>
          <w:b w:val="0"/>
        </w:rPr>
        <w:t>RAN4 should focus on intra-frequency relay UE at higher priority. F</w:t>
      </w:r>
      <w:r w:rsidRPr="00146B35">
        <w:rPr>
          <w:b w:val="0"/>
          <w:kern w:val="2"/>
          <w:szCs w:val="22"/>
        </w:rPr>
        <w:t xml:space="preserve">or the case </w:t>
      </w:r>
      <w:proofErr w:type="spellStart"/>
      <w:r w:rsidRPr="00146B35">
        <w:rPr>
          <w:b w:val="0"/>
          <w:kern w:val="2"/>
          <w:szCs w:val="22"/>
        </w:rPr>
        <w:t>Uu</w:t>
      </w:r>
      <w:proofErr w:type="spellEnd"/>
      <w:r w:rsidRPr="00146B35">
        <w:rPr>
          <w:b w:val="0"/>
          <w:kern w:val="2"/>
          <w:szCs w:val="22"/>
        </w:rPr>
        <w:t xml:space="preserve"> and PC5 with different carriers, inter-frequency relay UE may be involved. But it still depends on the discuss</w:t>
      </w:r>
      <w:r>
        <w:rPr>
          <w:b w:val="0"/>
          <w:kern w:val="2"/>
          <w:szCs w:val="22"/>
        </w:rPr>
        <w:t>ion</w:t>
      </w:r>
      <w:r w:rsidRPr="00146B35">
        <w:rPr>
          <w:b w:val="0"/>
          <w:kern w:val="2"/>
          <w:szCs w:val="22"/>
        </w:rPr>
        <w:t xml:space="preserve"> in other WGs</w:t>
      </w:r>
      <w:r>
        <w:rPr>
          <w:b w:val="0"/>
          <w:kern w:val="2"/>
          <w:szCs w:val="22"/>
        </w:rPr>
        <w:t xml:space="preserve">, and </w:t>
      </w:r>
      <w:r w:rsidRPr="00146B35">
        <w:rPr>
          <w:b w:val="0"/>
          <w:kern w:val="2"/>
          <w:szCs w:val="22"/>
        </w:rPr>
        <w:t xml:space="preserve">RAN4 can wait for further progress if any. </w:t>
      </w:r>
    </w:p>
    <w:p w14:paraId="3ED4D8E9" w14:textId="36B7FBDB" w:rsidR="007C76B0" w:rsidRPr="00146B35" w:rsidRDefault="007C76B0" w:rsidP="007C76B0">
      <w:pPr>
        <w:pStyle w:val="af1"/>
        <w:spacing w:before="0"/>
        <w:rPr>
          <w:color w:val="111112"/>
          <w:shd w:val="clear" w:color="auto" w:fill="FFFFFF"/>
        </w:rPr>
      </w:pPr>
      <w:r w:rsidRPr="00146B35">
        <w:t xml:space="preserve">Observation </w:t>
      </w:r>
      <w:r>
        <w:t>5</w:t>
      </w:r>
      <w:r w:rsidRPr="00146B35">
        <w:t>: RAN4 to focus on intra-frequency relay UE in R17 at this stage.</w:t>
      </w:r>
    </w:p>
    <w:p w14:paraId="20811D4C" w14:textId="0DD1D3A7" w:rsidR="00160692" w:rsidRPr="00146B35" w:rsidRDefault="00160692" w:rsidP="007A2050">
      <w:pPr>
        <w:rPr>
          <w:rFonts w:ascii="Times New Roman" w:hAnsi="Times New Roman" w:cs="Times New Roman"/>
        </w:rPr>
      </w:pPr>
    </w:p>
    <w:p w14:paraId="4C76ABCF" w14:textId="00BE86C5" w:rsidR="00F27FC4" w:rsidRDefault="007C76B0" w:rsidP="00AD21E0">
      <w:pPr>
        <w:spacing w:beforeLines="50" w:before="120" w:afterLines="50" w:after="120"/>
        <w:rPr>
          <w:rFonts w:ascii="Times New Roman" w:hAnsi="Times New Roman" w:cs="Times New Roman"/>
        </w:rPr>
      </w:pPr>
      <w:r>
        <w:rPr>
          <w:rFonts w:ascii="Times New Roman" w:hAnsi="Times New Roman" w:cs="Times New Roman"/>
        </w:rPr>
        <w:t xml:space="preserve">Besides, </w:t>
      </w:r>
      <w:r w:rsidR="00160692" w:rsidRPr="00146B35">
        <w:rPr>
          <w:rFonts w:ascii="Times New Roman" w:hAnsi="Times New Roman" w:cs="Times New Roman"/>
        </w:rPr>
        <w:t>RAN2 has agreed to down-prioritize the support of discovery gaps in R17</w:t>
      </w:r>
      <w:r w:rsidR="00CA2CC3">
        <w:rPr>
          <w:rFonts w:ascii="Times New Roman" w:hAnsi="Times New Roman" w:cs="Times New Roman"/>
        </w:rPr>
        <w:t>, but not precluded</w:t>
      </w:r>
      <w:r w:rsidR="00160692" w:rsidRPr="00146B35">
        <w:rPr>
          <w:rFonts w:ascii="Times New Roman" w:hAnsi="Times New Roman" w:cs="Times New Roman"/>
        </w:rPr>
        <w:t xml:space="preserve">. The interruption requirements </w:t>
      </w:r>
      <w:r w:rsidR="00591C03" w:rsidRPr="00146B35">
        <w:rPr>
          <w:rFonts w:ascii="Times New Roman" w:hAnsi="Times New Roman" w:cs="Times New Roman"/>
        </w:rPr>
        <w:t>could</w:t>
      </w:r>
      <w:r w:rsidR="00160692" w:rsidRPr="00146B35">
        <w:rPr>
          <w:rFonts w:ascii="Times New Roman" w:hAnsi="Times New Roman" w:cs="Times New Roman"/>
        </w:rPr>
        <w:t xml:space="preserve"> be considered for the case of concurrent operation</w:t>
      </w:r>
      <w:r w:rsidR="00591C03" w:rsidRPr="00146B35">
        <w:rPr>
          <w:rFonts w:ascii="Times New Roman" w:hAnsi="Times New Roman" w:cs="Times New Roman"/>
        </w:rPr>
        <w:t>. Since the scenarios of concurrent operation is still under discussion in SL enhancement</w:t>
      </w:r>
      <w:r w:rsidR="00793221">
        <w:rPr>
          <w:rFonts w:ascii="Times New Roman" w:hAnsi="Times New Roman" w:cs="Times New Roman"/>
        </w:rPr>
        <w:t xml:space="preserve"> WID</w:t>
      </w:r>
      <w:r w:rsidR="00591C03" w:rsidRPr="00146B35">
        <w:rPr>
          <w:rFonts w:ascii="Times New Roman" w:hAnsi="Times New Roman" w:cs="Times New Roman"/>
        </w:rPr>
        <w:t xml:space="preserve">, the </w:t>
      </w:r>
      <w:r w:rsidR="00CD56D1" w:rsidRPr="00146B35">
        <w:rPr>
          <w:rFonts w:ascii="Times New Roman" w:hAnsi="Times New Roman" w:cs="Times New Roman"/>
        </w:rPr>
        <w:t xml:space="preserve">potential RRM impact (e.g., </w:t>
      </w:r>
      <w:r w:rsidR="00591C03" w:rsidRPr="00146B35">
        <w:rPr>
          <w:rFonts w:ascii="Times New Roman" w:hAnsi="Times New Roman" w:cs="Times New Roman"/>
        </w:rPr>
        <w:t>interruption</w:t>
      </w:r>
      <w:r w:rsidR="00CD56D1" w:rsidRPr="00146B35">
        <w:rPr>
          <w:rFonts w:ascii="Times New Roman" w:hAnsi="Times New Roman" w:cs="Times New Roman"/>
        </w:rPr>
        <w:t>)</w:t>
      </w:r>
      <w:r w:rsidR="00591C03" w:rsidRPr="00146B35">
        <w:rPr>
          <w:rFonts w:ascii="Times New Roman" w:hAnsi="Times New Roman" w:cs="Times New Roman"/>
        </w:rPr>
        <w:t xml:space="preserve"> can be</w:t>
      </w:r>
      <w:r w:rsidR="00BB6310" w:rsidRPr="00146B35">
        <w:rPr>
          <w:rFonts w:ascii="Times New Roman" w:hAnsi="Times New Roman" w:cs="Times New Roman"/>
        </w:rPr>
        <w:t xml:space="preserve"> considered at later stage</w:t>
      </w:r>
      <w:r w:rsidR="00793221">
        <w:rPr>
          <w:rFonts w:ascii="Times New Roman" w:hAnsi="Times New Roman" w:cs="Times New Roman"/>
        </w:rPr>
        <w:t xml:space="preserve"> for SL Relay</w:t>
      </w:r>
      <w:r w:rsidR="00BB6310" w:rsidRPr="00146B35">
        <w:rPr>
          <w:rFonts w:ascii="Times New Roman" w:hAnsi="Times New Roman" w:cs="Times New Roman"/>
        </w:rPr>
        <w:t>.</w:t>
      </w:r>
      <w:r w:rsidR="00160692" w:rsidRPr="00146B35">
        <w:rPr>
          <w:rFonts w:ascii="Times New Roman" w:hAnsi="Times New Roman" w:cs="Times New Roman"/>
        </w:rPr>
        <w:t xml:space="preserve"> </w:t>
      </w:r>
    </w:p>
    <w:tbl>
      <w:tblPr>
        <w:tblStyle w:val="af7"/>
        <w:tblW w:w="0" w:type="auto"/>
        <w:tblLook w:val="04A0" w:firstRow="1" w:lastRow="0" w:firstColumn="1" w:lastColumn="0" w:noHBand="0" w:noVBand="1"/>
      </w:tblPr>
      <w:tblGrid>
        <w:gridCol w:w="9629"/>
      </w:tblGrid>
      <w:tr w:rsidR="00793221" w14:paraId="771690E2" w14:textId="77777777" w:rsidTr="00793221">
        <w:tc>
          <w:tcPr>
            <w:tcW w:w="9629" w:type="dxa"/>
          </w:tcPr>
          <w:p w14:paraId="4752015C" w14:textId="1C80FBB8" w:rsidR="00793221" w:rsidRPr="00CA2CC3" w:rsidRDefault="00793221" w:rsidP="00CA2CC3">
            <w:pPr>
              <w:rPr>
                <w:rFonts w:ascii="Times New Roman" w:hAnsi="Times New Roman" w:cs="Times New Roman"/>
                <w:b/>
              </w:rPr>
            </w:pPr>
            <w:r w:rsidRPr="00CA2CC3">
              <w:rPr>
                <w:rFonts w:ascii="Times New Roman" w:hAnsi="Times New Roman" w:cs="Times New Roman" w:hint="eastAsia"/>
                <w:b/>
              </w:rPr>
              <w:t>Interruption for</w:t>
            </w:r>
            <w:r w:rsidRPr="00CA2CC3">
              <w:rPr>
                <w:rFonts w:ascii="Times New Roman" w:hAnsi="Times New Roman" w:cs="Times New Roman"/>
                <w:b/>
              </w:rPr>
              <w:t xml:space="preserve"> </w:t>
            </w:r>
            <w:proofErr w:type="spellStart"/>
            <w:r w:rsidRPr="00CA2CC3">
              <w:rPr>
                <w:rFonts w:ascii="Times New Roman" w:hAnsi="Times New Roman" w:cs="Times New Roman"/>
                <w:b/>
              </w:rPr>
              <w:t>ProSe</w:t>
            </w:r>
            <w:proofErr w:type="spellEnd"/>
            <w:r w:rsidRPr="00CA2CC3">
              <w:rPr>
                <w:rFonts w:ascii="Times New Roman" w:hAnsi="Times New Roman" w:cs="Times New Roman"/>
                <w:b/>
              </w:rPr>
              <w:t xml:space="preserve"> UE</w:t>
            </w:r>
          </w:p>
          <w:p w14:paraId="4C191B85" w14:textId="095122D0" w:rsidR="00CA2CC3" w:rsidRPr="00855092" w:rsidRDefault="00CA2CC3" w:rsidP="00CA2CC3">
            <w:pPr>
              <w:pStyle w:val="af5"/>
              <w:numPr>
                <w:ilvl w:val="0"/>
                <w:numId w:val="34"/>
              </w:numPr>
              <w:rPr>
                <w:rFonts w:ascii="Times New Roman" w:hAnsi="Times New Roman" w:cs="Times New Roman"/>
                <w:b/>
              </w:rPr>
            </w:pPr>
            <w:r w:rsidRPr="00855092">
              <w:rPr>
                <w:rFonts w:ascii="Times New Roman" w:hAnsi="Times New Roman" w:cs="Times New Roman"/>
                <w:b/>
              </w:rPr>
              <w:t>Interruptions to serving cells at discovery configuration</w:t>
            </w:r>
          </w:p>
          <w:p w14:paraId="37C11D98" w14:textId="4FCC8690" w:rsidR="00793221" w:rsidRPr="00793221" w:rsidRDefault="00793221" w:rsidP="00793221">
            <w:pPr>
              <w:rPr>
                <w:rFonts w:ascii="Times New Roman" w:hAnsi="Times New Roman" w:cs="Times New Roman"/>
              </w:rPr>
            </w:pPr>
            <w:r w:rsidRPr="00793221">
              <w:rPr>
                <w:rFonts w:ascii="Times New Roman" w:hAnsi="Times New Roman" w:cs="Times New Roman"/>
              </w:rPr>
              <w:t xml:space="preserve">A UE capable of </w:t>
            </w:r>
            <w:proofErr w:type="spellStart"/>
            <w:r w:rsidRPr="00793221">
              <w:rPr>
                <w:rFonts w:ascii="Times New Roman" w:hAnsi="Times New Roman" w:cs="Times New Roman"/>
              </w:rPr>
              <w:t>ProSe</w:t>
            </w:r>
            <w:proofErr w:type="spellEnd"/>
            <w:r w:rsidRPr="00793221">
              <w:rPr>
                <w:rFonts w:ascii="Times New Roman" w:hAnsi="Times New Roman" w:cs="Times New Roman"/>
              </w:rPr>
              <w:t xml:space="preserve"> Direct Discovery may indicate its interest (initiation or termination) in </w:t>
            </w:r>
            <w:proofErr w:type="spellStart"/>
            <w:r w:rsidRPr="00793221">
              <w:rPr>
                <w:rFonts w:ascii="Times New Roman" w:hAnsi="Times New Roman" w:cs="Times New Roman"/>
              </w:rPr>
              <w:t>ProSe</w:t>
            </w:r>
            <w:proofErr w:type="spellEnd"/>
            <w:r w:rsidRPr="00793221">
              <w:rPr>
                <w:rFonts w:ascii="Times New Roman" w:hAnsi="Times New Roman" w:cs="Times New Roman"/>
              </w:rPr>
              <w:t xml:space="preserve"> Direct Discovery to the connected </w:t>
            </w:r>
            <w:proofErr w:type="spellStart"/>
            <w:r w:rsidRPr="00793221">
              <w:rPr>
                <w:rFonts w:ascii="Times New Roman" w:hAnsi="Times New Roman" w:cs="Times New Roman"/>
              </w:rPr>
              <w:t>eNodeB</w:t>
            </w:r>
            <w:proofErr w:type="spellEnd"/>
            <w:r w:rsidRPr="00793221">
              <w:rPr>
                <w:rFonts w:ascii="Times New Roman" w:hAnsi="Times New Roman" w:cs="Times New Roman"/>
              </w:rPr>
              <w:t xml:space="preserve"> using IE </w:t>
            </w:r>
            <w:proofErr w:type="spellStart"/>
            <w:r w:rsidRPr="00793221">
              <w:rPr>
                <w:rFonts w:ascii="Times New Roman" w:hAnsi="Times New Roman" w:cs="Times New Roman"/>
              </w:rPr>
              <w:t>SidelinkUEInformation</w:t>
            </w:r>
            <w:proofErr w:type="spellEnd"/>
            <w:r w:rsidRPr="00793221">
              <w:rPr>
                <w:rFonts w:ascii="Times New Roman" w:hAnsi="Times New Roman" w:cs="Times New Roman"/>
              </w:rPr>
              <w:t xml:space="preserve"> [2].</w:t>
            </w:r>
          </w:p>
          <w:p w14:paraId="76C43BDA" w14:textId="77777777" w:rsidR="00793221" w:rsidRDefault="00793221" w:rsidP="00793221">
            <w:pPr>
              <w:rPr>
                <w:rFonts w:ascii="Times New Roman" w:hAnsi="Times New Roman" w:cs="Times New Roman"/>
              </w:rPr>
            </w:pPr>
            <w:r w:rsidRPr="00793221">
              <w:rPr>
                <w:rFonts w:ascii="Times New Roman" w:hAnsi="Times New Roman" w:cs="Times New Roman"/>
              </w:rPr>
              <w:t>The UE is allowe</w:t>
            </w:r>
            <w:r w:rsidRPr="00CA2CC3">
              <w:rPr>
                <w:rFonts w:ascii="Times New Roman" w:hAnsi="Times New Roman" w:cs="Times New Roman"/>
              </w:rPr>
              <w:t xml:space="preserve">d an interruption of up to 1 subframe on </w:t>
            </w:r>
            <w:proofErr w:type="spellStart"/>
            <w:r w:rsidRPr="00CA2CC3">
              <w:rPr>
                <w:rFonts w:ascii="Times New Roman" w:hAnsi="Times New Roman" w:cs="Times New Roman"/>
              </w:rPr>
              <w:t>PCell</w:t>
            </w:r>
            <w:proofErr w:type="spellEnd"/>
            <w:r w:rsidRPr="00CA2CC3">
              <w:rPr>
                <w:rFonts w:ascii="Times New Roman" w:hAnsi="Times New Roman" w:cs="Times New Roman"/>
              </w:rPr>
              <w:t xml:space="preserve"> a</w:t>
            </w:r>
            <w:r w:rsidRPr="00793221">
              <w:rPr>
                <w:rFonts w:ascii="Times New Roman" w:hAnsi="Times New Roman" w:cs="Times New Roman"/>
              </w:rPr>
              <w:t xml:space="preserve">nd on any activated </w:t>
            </w:r>
            <w:proofErr w:type="spellStart"/>
            <w:r w:rsidRPr="00793221">
              <w:rPr>
                <w:rFonts w:ascii="Times New Roman" w:hAnsi="Times New Roman" w:cs="Times New Roman"/>
              </w:rPr>
              <w:t>SCell</w:t>
            </w:r>
            <w:proofErr w:type="spellEnd"/>
            <w:r w:rsidRPr="00793221">
              <w:rPr>
                <w:rFonts w:ascii="Times New Roman" w:hAnsi="Times New Roman" w:cs="Times New Roman"/>
              </w:rPr>
              <w:t xml:space="preserve"> during the RRC </w:t>
            </w:r>
            <w:r w:rsidRPr="00793221">
              <w:rPr>
                <w:rFonts w:ascii="Times New Roman" w:hAnsi="Times New Roman" w:cs="Times New Roman"/>
              </w:rPr>
              <w:lastRenderedPageBreak/>
              <w:t xml:space="preserve">reconfiguration procedure that includes the </w:t>
            </w:r>
            <w:proofErr w:type="spellStart"/>
            <w:r w:rsidRPr="00793221">
              <w:rPr>
                <w:rFonts w:ascii="Times New Roman" w:hAnsi="Times New Roman" w:cs="Times New Roman"/>
              </w:rPr>
              <w:t>ProSe</w:t>
            </w:r>
            <w:proofErr w:type="spellEnd"/>
            <w:r w:rsidRPr="00793221">
              <w:rPr>
                <w:rFonts w:ascii="Times New Roman" w:hAnsi="Times New Roman" w:cs="Times New Roman"/>
              </w:rPr>
              <w:t xml:space="preserve"> Direct Discovery configuration message </w:t>
            </w:r>
            <w:proofErr w:type="spellStart"/>
            <w:r w:rsidRPr="00793221">
              <w:rPr>
                <w:rFonts w:ascii="Times New Roman" w:hAnsi="Times New Roman" w:cs="Times New Roman"/>
              </w:rPr>
              <w:t>sl-DiscConfig</w:t>
            </w:r>
            <w:proofErr w:type="spellEnd"/>
            <w:r w:rsidRPr="00793221">
              <w:rPr>
                <w:rFonts w:ascii="Times New Roman" w:hAnsi="Times New Roman" w:cs="Times New Roman"/>
              </w:rPr>
              <w:t xml:space="preserve"> [2] (setup and release). This interruption is for both uplink and downlink of </w:t>
            </w:r>
            <w:proofErr w:type="spellStart"/>
            <w:r w:rsidRPr="00793221">
              <w:rPr>
                <w:rFonts w:ascii="Times New Roman" w:hAnsi="Times New Roman" w:cs="Times New Roman"/>
              </w:rPr>
              <w:t>PCell</w:t>
            </w:r>
            <w:proofErr w:type="spellEnd"/>
            <w:r w:rsidRPr="00793221">
              <w:rPr>
                <w:rFonts w:ascii="Times New Roman" w:hAnsi="Times New Roman" w:cs="Times New Roman"/>
              </w:rPr>
              <w:t xml:space="preserve"> and activated </w:t>
            </w:r>
            <w:proofErr w:type="spellStart"/>
            <w:r w:rsidRPr="00793221">
              <w:rPr>
                <w:rFonts w:ascii="Times New Roman" w:hAnsi="Times New Roman" w:cs="Times New Roman"/>
              </w:rPr>
              <w:t>SCell</w:t>
            </w:r>
            <w:proofErr w:type="spellEnd"/>
            <w:r w:rsidRPr="00793221">
              <w:rPr>
                <w:rFonts w:ascii="Times New Roman" w:hAnsi="Times New Roman" w:cs="Times New Roman"/>
              </w:rPr>
              <w:t>(s).</w:t>
            </w:r>
          </w:p>
          <w:p w14:paraId="2003118F" w14:textId="77777777" w:rsidR="00CA2CC3" w:rsidRPr="00855092" w:rsidRDefault="00CA2CC3" w:rsidP="00CA2CC3">
            <w:pPr>
              <w:pStyle w:val="af5"/>
              <w:numPr>
                <w:ilvl w:val="0"/>
                <w:numId w:val="34"/>
              </w:numPr>
              <w:rPr>
                <w:rFonts w:ascii="Times New Roman" w:hAnsi="Times New Roman" w:cs="Times New Roman"/>
                <w:b/>
              </w:rPr>
            </w:pPr>
            <w:r w:rsidRPr="00855092">
              <w:rPr>
                <w:rFonts w:ascii="Times New Roman" w:hAnsi="Times New Roman" w:cs="Times New Roman"/>
                <w:b/>
              </w:rPr>
              <w:t>Interruptions to serving cells during discovery</w:t>
            </w:r>
          </w:p>
          <w:p w14:paraId="15304011" w14:textId="28CB570C" w:rsidR="00CA2CC3" w:rsidRPr="00CA2CC3" w:rsidRDefault="00CA2CC3" w:rsidP="00793221">
            <w:pPr>
              <w:rPr>
                <w:rFonts w:ascii="Times New Roman" w:hAnsi="Times New Roman" w:cs="Times New Roman"/>
                <w:lang w:val="en-GB"/>
              </w:rPr>
            </w:pPr>
            <w:r w:rsidRPr="00CA2CC3">
              <w:rPr>
                <w:rFonts w:ascii="Times New Roman" w:hAnsi="Times New Roman" w:cs="Times New Roman"/>
                <w:lang w:val="en-GB"/>
              </w:rPr>
              <w:t xml:space="preserve">This section contains the requirements related to the interruptions on </w:t>
            </w:r>
            <w:proofErr w:type="spellStart"/>
            <w:r w:rsidRPr="00CA2CC3">
              <w:rPr>
                <w:rFonts w:ascii="Times New Roman" w:hAnsi="Times New Roman" w:cs="Times New Roman"/>
                <w:lang w:val="en-GB"/>
              </w:rPr>
              <w:t>PCell</w:t>
            </w:r>
            <w:proofErr w:type="spellEnd"/>
            <w:r w:rsidRPr="00CA2CC3">
              <w:rPr>
                <w:rFonts w:ascii="Times New Roman" w:hAnsi="Times New Roman" w:cs="Times New Roman"/>
                <w:lang w:val="en-GB"/>
              </w:rPr>
              <w:t xml:space="preserve"> and activated </w:t>
            </w:r>
            <w:proofErr w:type="spellStart"/>
            <w:r w:rsidRPr="00CA2CC3">
              <w:rPr>
                <w:rFonts w:ascii="Times New Roman" w:hAnsi="Times New Roman" w:cs="Times New Roman"/>
                <w:lang w:val="en-GB"/>
              </w:rPr>
              <w:t>SCell</w:t>
            </w:r>
            <w:proofErr w:type="spellEnd"/>
            <w:r w:rsidRPr="00CA2CC3">
              <w:rPr>
                <w:rFonts w:ascii="Times New Roman" w:hAnsi="Times New Roman" w:cs="Times New Roman"/>
                <w:lang w:val="en-GB"/>
              </w:rPr>
              <w:t xml:space="preserve">(s) due </w:t>
            </w:r>
            <w:proofErr w:type="spellStart"/>
            <w:r w:rsidRPr="00CA2CC3">
              <w:rPr>
                <w:rFonts w:ascii="Times New Roman" w:hAnsi="Times New Roman" w:cs="Times New Roman"/>
                <w:lang w:val="en-GB"/>
              </w:rPr>
              <w:t>ProSe</w:t>
            </w:r>
            <w:proofErr w:type="spellEnd"/>
            <w:r w:rsidRPr="00CA2CC3">
              <w:rPr>
                <w:rFonts w:ascii="Times New Roman" w:hAnsi="Times New Roman" w:cs="Times New Roman"/>
                <w:lang w:val="en-GB"/>
              </w:rPr>
              <w:t xml:space="preserve"> Direct Discovery and </w:t>
            </w:r>
            <w:proofErr w:type="spellStart"/>
            <w:r w:rsidRPr="00CA2CC3">
              <w:rPr>
                <w:rFonts w:ascii="Times New Roman" w:hAnsi="Times New Roman" w:cs="Times New Roman"/>
                <w:lang w:val="en-GB"/>
              </w:rPr>
              <w:t>ProSe</w:t>
            </w:r>
            <w:proofErr w:type="spellEnd"/>
            <w:r w:rsidRPr="00CA2CC3">
              <w:rPr>
                <w:rFonts w:ascii="Times New Roman" w:hAnsi="Times New Roman" w:cs="Times New Roman"/>
                <w:lang w:val="en-GB"/>
              </w:rPr>
              <w:t xml:space="preserve"> Direct Communication. When </w:t>
            </w:r>
            <w:proofErr w:type="spellStart"/>
            <w:r w:rsidRPr="00CA2CC3">
              <w:rPr>
                <w:rFonts w:ascii="Times New Roman" w:hAnsi="Times New Roman" w:cs="Times New Roman"/>
                <w:lang w:val="en-GB"/>
              </w:rPr>
              <w:t>ProSe</w:t>
            </w:r>
            <w:proofErr w:type="spellEnd"/>
            <w:r w:rsidRPr="00CA2CC3">
              <w:rPr>
                <w:rFonts w:ascii="Times New Roman" w:hAnsi="Times New Roman" w:cs="Times New Roman"/>
                <w:lang w:val="en-GB"/>
              </w:rPr>
              <w:t xml:space="preserve"> is on a serving cell frequency, then the requirements in this subclause are applicable only to </w:t>
            </w:r>
            <w:proofErr w:type="spellStart"/>
            <w:r w:rsidRPr="00CA2CC3">
              <w:rPr>
                <w:rFonts w:ascii="Times New Roman" w:hAnsi="Times New Roman" w:cs="Times New Roman"/>
                <w:lang w:val="en-GB"/>
              </w:rPr>
              <w:t>ProSe</w:t>
            </w:r>
            <w:proofErr w:type="spellEnd"/>
            <w:r w:rsidRPr="00CA2CC3">
              <w:rPr>
                <w:rFonts w:ascii="Times New Roman" w:hAnsi="Times New Roman" w:cs="Times New Roman"/>
                <w:lang w:val="en-GB"/>
              </w:rPr>
              <w:t xml:space="preserve"> on E-UTRA FDD bands. When </w:t>
            </w:r>
            <w:proofErr w:type="spellStart"/>
            <w:r w:rsidRPr="00CA2CC3">
              <w:rPr>
                <w:rFonts w:ascii="Times New Roman" w:hAnsi="Times New Roman" w:cs="Times New Roman"/>
                <w:lang w:val="en-GB"/>
              </w:rPr>
              <w:t>ProSe</w:t>
            </w:r>
            <w:proofErr w:type="spellEnd"/>
            <w:r w:rsidRPr="00CA2CC3">
              <w:rPr>
                <w:rFonts w:ascii="Times New Roman" w:hAnsi="Times New Roman" w:cs="Times New Roman"/>
                <w:lang w:val="en-GB"/>
              </w:rPr>
              <w:t xml:space="preserve"> is on non-serving frequency, then the requirements are applicable to </w:t>
            </w:r>
            <w:proofErr w:type="spellStart"/>
            <w:r w:rsidRPr="00CA2CC3">
              <w:rPr>
                <w:rFonts w:ascii="Times New Roman" w:hAnsi="Times New Roman" w:cs="Times New Roman"/>
                <w:lang w:val="en-GB"/>
              </w:rPr>
              <w:t>ProSe</w:t>
            </w:r>
            <w:proofErr w:type="spellEnd"/>
            <w:r w:rsidRPr="00CA2CC3">
              <w:rPr>
                <w:rFonts w:ascii="Times New Roman" w:hAnsi="Times New Roman" w:cs="Times New Roman"/>
                <w:lang w:val="en-GB"/>
              </w:rPr>
              <w:t xml:space="preserve"> on both E-UTRA FDD and TDD bands.</w:t>
            </w:r>
          </w:p>
        </w:tc>
      </w:tr>
    </w:tbl>
    <w:p w14:paraId="36D34D0F" w14:textId="77777777" w:rsidR="00793221" w:rsidRDefault="00793221" w:rsidP="00EA0058">
      <w:pPr>
        <w:rPr>
          <w:rFonts w:ascii="Times New Roman" w:hAnsi="Times New Roman" w:cs="Times New Roman"/>
        </w:rPr>
      </w:pPr>
    </w:p>
    <w:p w14:paraId="689393DD" w14:textId="2912199C" w:rsidR="007C76B0" w:rsidRPr="007C76B0" w:rsidRDefault="007C76B0" w:rsidP="00160692">
      <w:pPr>
        <w:rPr>
          <w:rFonts w:ascii="Times New Roman" w:hAnsi="Times New Roman" w:cs="Times New Roman"/>
        </w:rPr>
      </w:pPr>
      <w:r w:rsidRPr="00F27FC4">
        <w:rPr>
          <w:rFonts w:ascii="Times New Roman" w:hAnsi="Times New Roman" w:cs="Times New Roman"/>
        </w:rPr>
        <w:t xml:space="preserve">And RAN2 is also considering to extend the coverage from relay-specific discovery to non-relay-related discovery as well. So far it is still in discussion, and formal decision has to be after RAN decision. </w:t>
      </w:r>
      <w:r w:rsidR="00EA0058" w:rsidRPr="00F27FC4">
        <w:rPr>
          <w:rFonts w:ascii="Times New Roman" w:hAnsi="Times New Roman" w:cs="Times New Roman"/>
        </w:rPr>
        <w:t xml:space="preserve">Therefore, </w:t>
      </w:r>
      <w:r w:rsidRPr="00F27FC4">
        <w:rPr>
          <w:rFonts w:ascii="Times New Roman" w:hAnsi="Times New Roman" w:cs="Times New Roman"/>
        </w:rPr>
        <w:t>RAN4</w:t>
      </w:r>
      <w:r w:rsidR="00EA0058" w:rsidRPr="00F27FC4">
        <w:rPr>
          <w:rFonts w:ascii="Times New Roman" w:hAnsi="Times New Roman" w:cs="Times New Roman"/>
        </w:rPr>
        <w:t xml:space="preserve"> </w:t>
      </w:r>
      <w:r w:rsidR="004B462A">
        <w:rPr>
          <w:rFonts w:ascii="Times New Roman" w:hAnsi="Times New Roman" w:cs="Times New Roman"/>
        </w:rPr>
        <w:t>can</w:t>
      </w:r>
      <w:r w:rsidR="00F27FC4" w:rsidRPr="00F27FC4">
        <w:rPr>
          <w:rFonts w:ascii="Times New Roman" w:hAnsi="Times New Roman" w:cs="Times New Roman"/>
        </w:rPr>
        <w:t>not preclude other</w:t>
      </w:r>
      <w:r w:rsidR="00EA0058" w:rsidRPr="00F27FC4">
        <w:rPr>
          <w:rFonts w:ascii="Times New Roman" w:hAnsi="Times New Roman" w:cs="Times New Roman"/>
        </w:rPr>
        <w:t xml:space="preserve"> potential RRM impact</w:t>
      </w:r>
      <w:r w:rsidR="00F27FC4" w:rsidRPr="00F27FC4">
        <w:rPr>
          <w:rFonts w:ascii="Times New Roman" w:hAnsi="Times New Roman" w:cs="Times New Roman"/>
        </w:rPr>
        <w:t xml:space="preserve"> </w:t>
      </w:r>
      <w:r w:rsidR="004B462A">
        <w:rPr>
          <w:rFonts w:ascii="Times New Roman" w:hAnsi="Times New Roman" w:cs="Times New Roman"/>
        </w:rPr>
        <w:t xml:space="preserve">in R17 </w:t>
      </w:r>
      <w:r w:rsidR="00F27FC4" w:rsidRPr="00F27FC4">
        <w:rPr>
          <w:rFonts w:ascii="Times New Roman" w:hAnsi="Times New Roman" w:cs="Times New Roman"/>
        </w:rPr>
        <w:t>if any</w:t>
      </w:r>
      <w:r w:rsidR="004B462A">
        <w:rPr>
          <w:rFonts w:ascii="Times New Roman" w:hAnsi="Times New Roman" w:cs="Times New Roman"/>
        </w:rPr>
        <w:t xml:space="preserve">, and </w:t>
      </w:r>
      <w:r w:rsidR="004B462A" w:rsidRPr="00F27FC4">
        <w:rPr>
          <w:rFonts w:ascii="Times New Roman" w:hAnsi="Times New Roman" w:cs="Times New Roman"/>
        </w:rPr>
        <w:t>can start with SL relay selection/reselection requirements</w:t>
      </w:r>
      <w:r w:rsidR="004B462A">
        <w:rPr>
          <w:rFonts w:ascii="Times New Roman" w:hAnsi="Times New Roman" w:cs="Times New Roman"/>
        </w:rPr>
        <w:t xml:space="preserve"> at first.</w:t>
      </w:r>
    </w:p>
    <w:p w14:paraId="32042703" w14:textId="22086604" w:rsidR="00BB6310" w:rsidRPr="00146B35" w:rsidRDefault="00BB6310" w:rsidP="00BB6310">
      <w:pPr>
        <w:pStyle w:val="af1"/>
        <w:spacing w:before="0"/>
      </w:pPr>
      <w:bookmarkStart w:id="3" w:name="_Toc68026429"/>
      <w:r w:rsidRPr="00146B35">
        <w:t xml:space="preserve">Observation </w:t>
      </w:r>
      <w:r w:rsidR="007C76B0">
        <w:t>6</w:t>
      </w:r>
      <w:r w:rsidRPr="00146B35">
        <w:t xml:space="preserve">: </w:t>
      </w:r>
      <w:r w:rsidR="00CD56D1" w:rsidRPr="00146B35">
        <w:t xml:space="preserve">Other </w:t>
      </w:r>
      <w:r w:rsidR="00600D3E" w:rsidRPr="00146B35">
        <w:t xml:space="preserve">potential </w:t>
      </w:r>
      <w:r w:rsidR="00CD56D1" w:rsidRPr="00146B35">
        <w:t>RRM impact</w:t>
      </w:r>
      <w:r w:rsidR="00C41AF3">
        <w:t xml:space="preserve"> (e.g., interruption) </w:t>
      </w:r>
      <w:r w:rsidR="00B434F5">
        <w:t xml:space="preserve">is not precluded </w:t>
      </w:r>
      <w:r w:rsidR="00BE79B0">
        <w:t xml:space="preserve">considering the discussion in other WGs (e.g., </w:t>
      </w:r>
      <w:r w:rsidR="00C41AF3">
        <w:t>concurrent operation,</w:t>
      </w:r>
      <w:r w:rsidR="00C41AF3" w:rsidRPr="00BE79B0">
        <w:t xml:space="preserve"> </w:t>
      </w:r>
      <w:r w:rsidR="00C41AF3" w:rsidRPr="00F27FC4">
        <w:t>non-relay-related discovery</w:t>
      </w:r>
      <w:r w:rsidR="00BE79B0">
        <w:t xml:space="preserve">). </w:t>
      </w:r>
    </w:p>
    <w:p w14:paraId="1DAE9A07" w14:textId="77777777" w:rsidR="007C76B0" w:rsidRDefault="007C76B0" w:rsidP="00FF725B">
      <w:pPr>
        <w:rPr>
          <w:rFonts w:ascii="Times New Roman" w:hAnsi="Times New Roman" w:cs="Times New Roman"/>
        </w:rPr>
      </w:pPr>
    </w:p>
    <w:p w14:paraId="378C6B8D" w14:textId="08F442AD" w:rsidR="00160692" w:rsidRPr="00146B35" w:rsidRDefault="00FD1EED" w:rsidP="00FF725B">
      <w:pPr>
        <w:rPr>
          <w:rFonts w:ascii="Times New Roman" w:hAnsi="Times New Roman" w:cs="Times New Roman"/>
        </w:rPr>
      </w:pPr>
      <w:r w:rsidRPr="00146B35">
        <w:rPr>
          <w:rFonts w:ascii="Times New Roman" w:hAnsi="Times New Roman" w:cs="Times New Roman"/>
        </w:rPr>
        <w:t xml:space="preserve">In </w:t>
      </w:r>
      <w:r w:rsidR="007779F2" w:rsidRPr="00146B35">
        <w:rPr>
          <w:rFonts w:ascii="Times New Roman" w:hAnsi="Times New Roman" w:cs="Times New Roman"/>
        </w:rPr>
        <w:t xml:space="preserve">summary, we </w:t>
      </w:r>
      <w:r w:rsidR="00C92526" w:rsidRPr="00146B35">
        <w:rPr>
          <w:rFonts w:ascii="Times New Roman" w:hAnsi="Times New Roman" w:cs="Times New Roman"/>
        </w:rPr>
        <w:t xml:space="preserve">identify the key issues of RRM requirements related to NR SL relay in RAN4. </w:t>
      </w:r>
    </w:p>
    <w:p w14:paraId="6AB6558C" w14:textId="77777777" w:rsidR="00146B35" w:rsidRPr="00146B35" w:rsidRDefault="00146B35" w:rsidP="00146B35">
      <w:pPr>
        <w:pStyle w:val="af5"/>
        <w:numPr>
          <w:ilvl w:val="0"/>
          <w:numId w:val="32"/>
        </w:numPr>
        <w:rPr>
          <w:rFonts w:ascii="Times New Roman" w:hAnsi="Times New Roman" w:cs="Times New Roman"/>
          <w:lang w:val="x-none"/>
        </w:rPr>
      </w:pPr>
      <w:r w:rsidRPr="00146B35">
        <w:rPr>
          <w:rFonts w:ascii="Times New Roman" w:hAnsi="Times New Roman" w:cs="Times New Roman"/>
          <w:lang w:val="x-none"/>
        </w:rPr>
        <w:t xml:space="preserve">Relay </w:t>
      </w:r>
      <w:r w:rsidRPr="00146B35">
        <w:rPr>
          <w:rFonts w:ascii="Times New Roman" w:hAnsi="Times New Roman" w:cs="Times New Roman"/>
        </w:rPr>
        <w:t>selection/reselection requirements, e.g.,</w:t>
      </w:r>
      <w:r w:rsidRPr="00146B35">
        <w:rPr>
          <w:rFonts w:ascii="Times New Roman" w:hAnsi="Times New Roman" w:cs="Times New Roman"/>
          <w:lang w:val="x-none"/>
        </w:rPr>
        <w:t xml:space="preserve"> SL-RSRP or SD-RSRP related accuracy requirements, measurement and evaluation delay requirements;</w:t>
      </w:r>
    </w:p>
    <w:p w14:paraId="6FFCDCCF" w14:textId="77777777" w:rsidR="00146B35" w:rsidRPr="00146B35" w:rsidRDefault="00146B35" w:rsidP="00146B35">
      <w:pPr>
        <w:pStyle w:val="af5"/>
        <w:numPr>
          <w:ilvl w:val="0"/>
          <w:numId w:val="32"/>
        </w:numPr>
        <w:rPr>
          <w:rFonts w:ascii="Times New Roman" w:hAnsi="Times New Roman" w:cs="Times New Roman"/>
          <w:lang w:val="x-none"/>
        </w:rPr>
      </w:pPr>
      <w:r w:rsidRPr="00146B35">
        <w:rPr>
          <w:rFonts w:ascii="Times New Roman" w:hAnsi="Times New Roman" w:cs="Times New Roman"/>
          <w:lang w:val="x-none"/>
        </w:rPr>
        <w:t>Others potential RRM requirements are not precluded, e.g., interruption.</w:t>
      </w:r>
    </w:p>
    <w:p w14:paraId="22748245" w14:textId="77777777" w:rsidR="00146B35" w:rsidRPr="00146B35" w:rsidRDefault="00146B35" w:rsidP="00FF725B">
      <w:pPr>
        <w:rPr>
          <w:rFonts w:ascii="Times New Roman" w:hAnsi="Times New Roman" w:cs="Times New Roman"/>
          <w:lang w:val="x-none"/>
        </w:rPr>
      </w:pPr>
    </w:p>
    <w:p w14:paraId="4C8F89D4" w14:textId="7171075A" w:rsidR="00FF725B" w:rsidRPr="00146B35" w:rsidRDefault="00160692" w:rsidP="00FF725B">
      <w:pPr>
        <w:rPr>
          <w:rFonts w:ascii="Times New Roman" w:hAnsi="Times New Roman" w:cs="Times New Roman"/>
          <w:b/>
        </w:rPr>
      </w:pPr>
      <w:r w:rsidRPr="00146B35">
        <w:rPr>
          <w:rFonts w:ascii="Times New Roman" w:hAnsi="Times New Roman" w:cs="Times New Roman"/>
          <w:b/>
        </w:rPr>
        <w:t xml:space="preserve">Proposal 1: </w:t>
      </w:r>
      <w:r w:rsidR="00B60A4A" w:rsidRPr="00146B35">
        <w:rPr>
          <w:rFonts w:ascii="Times New Roman" w:hAnsi="Times New Roman" w:cs="Times New Roman"/>
          <w:b/>
        </w:rPr>
        <w:t>RAN4 to c</w:t>
      </w:r>
      <w:r w:rsidRPr="00146B35">
        <w:rPr>
          <w:rFonts w:ascii="Times New Roman" w:hAnsi="Times New Roman" w:cs="Times New Roman"/>
          <w:b/>
        </w:rPr>
        <w:t xml:space="preserve">onsider </w:t>
      </w:r>
      <w:r w:rsidR="00146B35" w:rsidRPr="00146B35">
        <w:rPr>
          <w:rFonts w:ascii="Times New Roman" w:hAnsi="Times New Roman" w:cs="Times New Roman"/>
          <w:b/>
        </w:rPr>
        <w:t>RRM</w:t>
      </w:r>
      <w:r w:rsidRPr="00146B35">
        <w:rPr>
          <w:rFonts w:ascii="Times New Roman" w:hAnsi="Times New Roman" w:cs="Times New Roman"/>
          <w:b/>
        </w:rPr>
        <w:t xml:space="preserve"> impact of</w:t>
      </w:r>
      <w:r w:rsidR="00C92526" w:rsidRPr="00146B35">
        <w:rPr>
          <w:rFonts w:ascii="Times New Roman" w:hAnsi="Times New Roman" w:cs="Times New Roman"/>
          <w:b/>
        </w:rPr>
        <w:t xml:space="preserve"> NR</w:t>
      </w:r>
      <w:r w:rsidRPr="00146B35">
        <w:rPr>
          <w:rFonts w:ascii="Times New Roman" w:hAnsi="Times New Roman" w:cs="Times New Roman"/>
          <w:b/>
        </w:rPr>
        <w:t xml:space="preserve"> SL relay at least on the following issues:</w:t>
      </w:r>
    </w:p>
    <w:p w14:paraId="7B9F2A14" w14:textId="7854A5FA" w:rsidR="00160692" w:rsidRPr="00146B35" w:rsidRDefault="002C16AA" w:rsidP="00146B35">
      <w:pPr>
        <w:pStyle w:val="af5"/>
        <w:numPr>
          <w:ilvl w:val="0"/>
          <w:numId w:val="32"/>
        </w:numPr>
        <w:rPr>
          <w:rFonts w:ascii="Times New Roman" w:hAnsi="Times New Roman" w:cs="Times New Roman"/>
          <w:b/>
          <w:lang w:val="x-none"/>
        </w:rPr>
      </w:pPr>
      <w:r>
        <w:rPr>
          <w:rFonts w:ascii="Times New Roman" w:hAnsi="Times New Roman" w:cs="Times New Roman"/>
          <w:b/>
          <w:lang w:val="x-none"/>
        </w:rPr>
        <w:t>Specify SL r</w:t>
      </w:r>
      <w:r w:rsidR="00C92526" w:rsidRPr="00146B35">
        <w:rPr>
          <w:rFonts w:ascii="Times New Roman" w:hAnsi="Times New Roman" w:cs="Times New Roman"/>
          <w:b/>
          <w:lang w:val="x-none"/>
        </w:rPr>
        <w:t>elay</w:t>
      </w:r>
      <w:r w:rsidR="00160692" w:rsidRPr="00146B35">
        <w:rPr>
          <w:rFonts w:ascii="Times New Roman" w:hAnsi="Times New Roman" w:cs="Times New Roman"/>
          <w:b/>
          <w:lang w:val="x-none"/>
        </w:rPr>
        <w:t xml:space="preserve"> </w:t>
      </w:r>
      <w:r w:rsidR="00C92526" w:rsidRPr="00146B35">
        <w:rPr>
          <w:rFonts w:ascii="Times New Roman" w:hAnsi="Times New Roman" w:cs="Times New Roman"/>
          <w:b/>
        </w:rPr>
        <w:t>selection/reselection</w:t>
      </w:r>
      <w:r w:rsidR="00146B35" w:rsidRPr="00146B35">
        <w:rPr>
          <w:rFonts w:ascii="Times New Roman" w:hAnsi="Times New Roman" w:cs="Times New Roman"/>
          <w:b/>
        </w:rPr>
        <w:t xml:space="preserve"> requirements, e.g.,</w:t>
      </w:r>
      <w:r w:rsidR="00C92526" w:rsidRPr="00146B35">
        <w:rPr>
          <w:rFonts w:ascii="Times New Roman" w:hAnsi="Times New Roman" w:cs="Times New Roman"/>
          <w:b/>
          <w:lang w:val="x-none"/>
        </w:rPr>
        <w:t xml:space="preserve"> </w:t>
      </w:r>
      <w:r w:rsidR="00160692" w:rsidRPr="00146B35">
        <w:rPr>
          <w:rFonts w:ascii="Times New Roman" w:hAnsi="Times New Roman" w:cs="Times New Roman"/>
          <w:b/>
          <w:lang w:val="x-none"/>
        </w:rPr>
        <w:t>SL-RSRP or SD-RSRP</w:t>
      </w:r>
      <w:r w:rsidR="00146B35" w:rsidRPr="00146B35">
        <w:rPr>
          <w:rFonts w:ascii="Times New Roman" w:hAnsi="Times New Roman" w:cs="Times New Roman"/>
          <w:b/>
          <w:lang w:val="x-none"/>
        </w:rPr>
        <w:t xml:space="preserve"> r</w:t>
      </w:r>
      <w:r w:rsidR="00160692" w:rsidRPr="00146B35">
        <w:rPr>
          <w:rFonts w:ascii="Times New Roman" w:hAnsi="Times New Roman" w:cs="Times New Roman"/>
          <w:b/>
          <w:lang w:val="x-none"/>
        </w:rPr>
        <w:t>elated accuracy requirement</w:t>
      </w:r>
      <w:r w:rsidR="00146B35" w:rsidRPr="00146B35">
        <w:rPr>
          <w:rFonts w:ascii="Times New Roman" w:hAnsi="Times New Roman" w:cs="Times New Roman"/>
          <w:b/>
          <w:lang w:val="x-none"/>
        </w:rPr>
        <w:t>s,</w:t>
      </w:r>
      <w:r w:rsidR="00160692" w:rsidRPr="00146B35">
        <w:rPr>
          <w:rFonts w:ascii="Times New Roman" w:hAnsi="Times New Roman" w:cs="Times New Roman"/>
          <w:b/>
          <w:lang w:val="x-none"/>
        </w:rPr>
        <w:t xml:space="preserve"> </w:t>
      </w:r>
      <w:r w:rsidR="00146B35" w:rsidRPr="00146B35">
        <w:rPr>
          <w:rFonts w:ascii="Times New Roman" w:hAnsi="Times New Roman" w:cs="Times New Roman"/>
          <w:b/>
          <w:lang w:val="x-none"/>
        </w:rPr>
        <w:t xml:space="preserve">measurement and evaluation </w:t>
      </w:r>
      <w:r w:rsidR="00160692" w:rsidRPr="00146B35">
        <w:rPr>
          <w:rFonts w:ascii="Times New Roman" w:hAnsi="Times New Roman" w:cs="Times New Roman"/>
          <w:b/>
          <w:lang w:val="x-none"/>
        </w:rPr>
        <w:t>delay requirements</w:t>
      </w:r>
      <w:r w:rsidR="00146B35" w:rsidRPr="00146B35">
        <w:rPr>
          <w:rFonts w:ascii="Times New Roman" w:hAnsi="Times New Roman" w:cs="Times New Roman"/>
          <w:b/>
          <w:lang w:val="x-none"/>
        </w:rPr>
        <w:t>;</w:t>
      </w:r>
    </w:p>
    <w:p w14:paraId="48C53632" w14:textId="73FB4C88" w:rsidR="00C92526" w:rsidRPr="00146B35" w:rsidRDefault="002C16AA" w:rsidP="00146B35">
      <w:pPr>
        <w:pStyle w:val="af5"/>
        <w:numPr>
          <w:ilvl w:val="0"/>
          <w:numId w:val="32"/>
        </w:numPr>
        <w:rPr>
          <w:rFonts w:ascii="Times New Roman" w:hAnsi="Times New Roman" w:cs="Times New Roman"/>
          <w:b/>
          <w:lang w:val="x-none"/>
        </w:rPr>
      </w:pPr>
      <w:r>
        <w:rPr>
          <w:rFonts w:ascii="Times New Roman" w:hAnsi="Times New Roman" w:cs="Times New Roman"/>
          <w:b/>
          <w:lang w:val="x-none"/>
        </w:rPr>
        <w:t>Identify o</w:t>
      </w:r>
      <w:r w:rsidR="00C92526" w:rsidRPr="00146B35">
        <w:rPr>
          <w:rFonts w:ascii="Times New Roman" w:hAnsi="Times New Roman" w:cs="Times New Roman"/>
          <w:b/>
          <w:lang w:val="x-none"/>
        </w:rPr>
        <w:t>thers</w:t>
      </w:r>
      <w:r w:rsidR="004B694A" w:rsidRPr="00146B35">
        <w:rPr>
          <w:rFonts w:ascii="Times New Roman" w:hAnsi="Times New Roman" w:cs="Times New Roman"/>
          <w:b/>
          <w:lang w:val="x-none"/>
        </w:rPr>
        <w:t xml:space="preserve"> potential RRM requirements</w:t>
      </w:r>
      <w:r>
        <w:rPr>
          <w:rFonts w:ascii="Times New Roman" w:hAnsi="Times New Roman" w:cs="Times New Roman"/>
          <w:b/>
          <w:lang w:val="x-none"/>
        </w:rPr>
        <w:t xml:space="preserve"> if any</w:t>
      </w:r>
      <w:r w:rsidR="00146B35" w:rsidRPr="00146B35">
        <w:rPr>
          <w:rFonts w:ascii="Times New Roman" w:hAnsi="Times New Roman" w:cs="Times New Roman"/>
          <w:b/>
          <w:lang w:val="x-none"/>
        </w:rPr>
        <w:t>.</w:t>
      </w:r>
    </w:p>
    <w:bookmarkEnd w:id="3"/>
    <w:p w14:paraId="46604E0D" w14:textId="77777777" w:rsidR="00B829D8" w:rsidRPr="00146B35" w:rsidRDefault="00B829D8" w:rsidP="0060756C">
      <w:pPr>
        <w:spacing w:after="50"/>
        <w:rPr>
          <w:rFonts w:ascii="Times New Roman" w:hAnsi="Times New Roman" w:cs="Times New Roman"/>
          <w:lang w:val="x-none" w:eastAsia="x-none"/>
        </w:rPr>
      </w:pPr>
    </w:p>
    <w:p w14:paraId="7C6FC139" w14:textId="77777777" w:rsidR="00CE0D5E" w:rsidRPr="00146B35" w:rsidRDefault="00141644" w:rsidP="0060756C">
      <w:pPr>
        <w:pStyle w:val="1"/>
        <w:numPr>
          <w:ilvl w:val="0"/>
          <w:numId w:val="1"/>
        </w:numPr>
        <w:spacing w:beforeLines="50" w:before="120" w:afterLines="50" w:after="120"/>
        <w:rPr>
          <w:rFonts w:ascii="Times New Roman" w:hAnsi="Times New Roman"/>
          <w:lang w:eastAsia="zh-CN"/>
        </w:rPr>
      </w:pPr>
      <w:r w:rsidRPr="00146B35">
        <w:rPr>
          <w:rFonts w:ascii="Times New Roman" w:hAnsi="Times New Roman"/>
        </w:rPr>
        <w:t>Summary</w:t>
      </w:r>
    </w:p>
    <w:p w14:paraId="2E96BB97" w14:textId="4E2D2833" w:rsidR="00842EE0" w:rsidRPr="00146B35" w:rsidRDefault="00D24E48" w:rsidP="0060756C">
      <w:pPr>
        <w:spacing w:beforeLines="50" w:before="120" w:afterLines="50" w:after="120"/>
        <w:rPr>
          <w:rFonts w:ascii="Times New Roman" w:eastAsia="Batang" w:hAnsi="Times New Roman" w:cs="Times New Roman"/>
          <w:szCs w:val="21"/>
          <w:lang w:eastAsia="ko-KR"/>
        </w:rPr>
      </w:pPr>
      <w:r w:rsidRPr="00146B35">
        <w:rPr>
          <w:rFonts w:ascii="Times New Roman" w:eastAsia="Batang" w:hAnsi="Times New Roman" w:cs="Times New Roman"/>
          <w:szCs w:val="21"/>
          <w:lang w:eastAsia="ko-KR"/>
        </w:rPr>
        <w:t xml:space="preserve">In this contribution, we provided </w:t>
      </w:r>
      <w:r w:rsidR="00160692" w:rsidRPr="00146B35">
        <w:rPr>
          <w:rFonts w:ascii="Times New Roman" w:eastAsia="Batang" w:hAnsi="Times New Roman" w:cs="Times New Roman"/>
          <w:szCs w:val="21"/>
          <w:lang w:eastAsia="ko-KR"/>
        </w:rPr>
        <w:t xml:space="preserve">our proposals </w:t>
      </w:r>
      <w:r w:rsidRPr="00146B35">
        <w:rPr>
          <w:rFonts w:ascii="Times New Roman" w:eastAsia="Batang" w:hAnsi="Times New Roman" w:cs="Times New Roman"/>
          <w:szCs w:val="21"/>
          <w:lang w:eastAsia="ko-KR"/>
        </w:rPr>
        <w:t>for</w:t>
      </w:r>
      <w:r w:rsidR="00160692" w:rsidRPr="00146B35">
        <w:rPr>
          <w:rFonts w:ascii="Times New Roman" w:eastAsia="Batang" w:hAnsi="Times New Roman" w:cs="Times New Roman"/>
          <w:szCs w:val="21"/>
          <w:lang w:eastAsia="ko-KR"/>
        </w:rPr>
        <w:t xml:space="preserve"> RRM impact of</w:t>
      </w:r>
      <w:r w:rsidRPr="00146B35">
        <w:rPr>
          <w:rFonts w:ascii="Times New Roman" w:eastAsia="Batang" w:hAnsi="Times New Roman" w:cs="Times New Roman"/>
          <w:szCs w:val="21"/>
          <w:lang w:eastAsia="ko-KR"/>
        </w:rPr>
        <w:t xml:space="preserve"> </w:t>
      </w:r>
      <w:r w:rsidR="00C53811" w:rsidRPr="00146B35">
        <w:rPr>
          <w:rFonts w:ascii="Times New Roman" w:eastAsia="Batang" w:hAnsi="Times New Roman" w:cs="Times New Roman"/>
          <w:szCs w:val="21"/>
          <w:lang w:eastAsia="ko-KR"/>
        </w:rPr>
        <w:t xml:space="preserve">WI </w:t>
      </w:r>
      <w:r w:rsidRPr="00146B35">
        <w:rPr>
          <w:rFonts w:ascii="Times New Roman" w:eastAsia="Batang" w:hAnsi="Times New Roman" w:cs="Times New Roman"/>
          <w:szCs w:val="21"/>
          <w:lang w:eastAsia="ko-KR"/>
        </w:rPr>
        <w:t xml:space="preserve">NR </w:t>
      </w:r>
      <w:r w:rsidR="00160692" w:rsidRPr="00146B35">
        <w:rPr>
          <w:rFonts w:ascii="Times New Roman" w:eastAsia="Batang" w:hAnsi="Times New Roman" w:cs="Times New Roman"/>
          <w:szCs w:val="21"/>
          <w:lang w:eastAsia="ko-KR"/>
        </w:rPr>
        <w:t>SL relay for approval</w:t>
      </w:r>
      <w:r w:rsidRPr="00146B35">
        <w:rPr>
          <w:rFonts w:ascii="Times New Roman" w:eastAsia="Batang" w:hAnsi="Times New Roman" w:cs="Times New Roman"/>
          <w:szCs w:val="21"/>
          <w:lang w:eastAsia="ko-KR"/>
        </w:rPr>
        <w:t xml:space="preserve">. </w:t>
      </w:r>
    </w:p>
    <w:p w14:paraId="2C8221AC" w14:textId="3CEC3A46" w:rsidR="00146B35" w:rsidRPr="00146B35" w:rsidRDefault="00146B35" w:rsidP="00C41AF3">
      <w:pPr>
        <w:spacing w:beforeLines="50" w:before="120" w:afterLines="50" w:after="120"/>
        <w:rPr>
          <w:rFonts w:ascii="Times New Roman" w:hAnsi="Times New Roman" w:cs="Times New Roman"/>
          <w:b/>
          <w:lang w:val="x-none"/>
        </w:rPr>
      </w:pPr>
      <w:r w:rsidRPr="00146B35">
        <w:rPr>
          <w:rFonts w:ascii="Times New Roman" w:hAnsi="Times New Roman" w:cs="Times New Roman"/>
          <w:b/>
          <w:lang w:val="x-none"/>
        </w:rPr>
        <w:t>Observation 1: SL-RSRP and/or SD-RSRP could be considered for relay discovery and (re)selection.</w:t>
      </w:r>
    </w:p>
    <w:p w14:paraId="7EFE2F80" w14:textId="57FDC144" w:rsidR="00146B35" w:rsidRPr="00146B35" w:rsidRDefault="00146B35" w:rsidP="00C41AF3">
      <w:pPr>
        <w:spacing w:beforeLines="50" w:before="120" w:afterLines="50" w:after="120"/>
        <w:rPr>
          <w:rFonts w:ascii="Times New Roman" w:hAnsi="Times New Roman" w:cs="Times New Roman"/>
          <w:b/>
          <w:lang w:val="x-none"/>
        </w:rPr>
      </w:pPr>
      <w:r w:rsidRPr="00146B35">
        <w:rPr>
          <w:rFonts w:ascii="Times New Roman" w:hAnsi="Times New Roman" w:cs="Times New Roman"/>
          <w:b/>
          <w:lang w:val="x-none"/>
        </w:rPr>
        <w:t>Observation 2: DRX could be considered for the delay requirements of relay discovery and (re)selection.</w:t>
      </w:r>
    </w:p>
    <w:p w14:paraId="6F677EC5" w14:textId="57F47372" w:rsidR="00146B35" w:rsidRPr="00C41AF3" w:rsidRDefault="00146B35" w:rsidP="00C41AF3">
      <w:pPr>
        <w:spacing w:beforeLines="50" w:before="120" w:afterLines="50" w:after="120"/>
        <w:rPr>
          <w:rFonts w:ascii="Times New Roman" w:hAnsi="Times New Roman" w:cs="Times New Roman"/>
          <w:b/>
        </w:rPr>
      </w:pPr>
      <w:r w:rsidRPr="00146B35">
        <w:rPr>
          <w:rFonts w:ascii="Times New Roman" w:hAnsi="Times New Roman" w:cs="Times New Roman"/>
          <w:b/>
        </w:rPr>
        <w:t>Observation 3: Consider the requirements of relay discovery and (re)selection for</w:t>
      </w:r>
      <w:r w:rsidR="00F1635B">
        <w:rPr>
          <w:rFonts w:ascii="Times New Roman" w:hAnsi="Times New Roman" w:cs="Times New Roman"/>
          <w:b/>
        </w:rPr>
        <w:t xml:space="preserve"> remote</w:t>
      </w:r>
      <w:r w:rsidRPr="00146B35">
        <w:rPr>
          <w:rFonts w:ascii="Times New Roman" w:hAnsi="Times New Roman" w:cs="Times New Roman"/>
          <w:b/>
        </w:rPr>
        <w:t xml:space="preserve"> UE out of coverage and in coverage.  </w:t>
      </w:r>
    </w:p>
    <w:p w14:paraId="50FEF147" w14:textId="256CBF52" w:rsidR="007C76B0" w:rsidRPr="007D0A9B" w:rsidRDefault="007D0A9B" w:rsidP="00C41AF3">
      <w:pPr>
        <w:pStyle w:val="af1"/>
        <w:spacing w:beforeLines="50" w:afterLines="50" w:after="120"/>
      </w:pPr>
      <w:r w:rsidRPr="00146B35">
        <w:t xml:space="preserve">Observation 4: </w:t>
      </w:r>
      <w:r>
        <w:t>Remote UE is only allowed to select candidate relay UE assuming the same synchronization source</w:t>
      </w:r>
      <w:r w:rsidRPr="00146B35">
        <w:t>.</w:t>
      </w:r>
    </w:p>
    <w:p w14:paraId="797D2939" w14:textId="4D8470D6" w:rsidR="00B434F5" w:rsidRPr="00C41AF3" w:rsidRDefault="007C76B0" w:rsidP="00C41AF3">
      <w:pPr>
        <w:pStyle w:val="af1"/>
        <w:spacing w:beforeLines="50" w:afterLines="50" w:after="120"/>
        <w:rPr>
          <w:color w:val="111112"/>
          <w:shd w:val="clear" w:color="auto" w:fill="FFFFFF"/>
        </w:rPr>
      </w:pPr>
      <w:r w:rsidRPr="00146B35">
        <w:t xml:space="preserve">Observation </w:t>
      </w:r>
      <w:r>
        <w:t>5</w:t>
      </w:r>
      <w:r w:rsidRPr="00146B35">
        <w:t>: RAN4 to focus on intra-frequency relay UE in R17 at this stage.</w:t>
      </w:r>
    </w:p>
    <w:p w14:paraId="48448E2D" w14:textId="6CE9A0AD" w:rsidR="00146B35" w:rsidRPr="00BE79B0" w:rsidRDefault="00C41AF3" w:rsidP="00C41AF3">
      <w:pPr>
        <w:pStyle w:val="af1"/>
        <w:spacing w:beforeLines="50" w:afterLines="50" w:after="120"/>
      </w:pPr>
      <w:r w:rsidRPr="00146B35">
        <w:t xml:space="preserve">Observation </w:t>
      </w:r>
      <w:r>
        <w:t>6</w:t>
      </w:r>
      <w:r w:rsidRPr="00146B35">
        <w:t>: Other potential RRM impact</w:t>
      </w:r>
      <w:r>
        <w:t xml:space="preserve"> (e.g., interruption) is not precluded considering the discussion in other WGs (e.g., concurrent operation,</w:t>
      </w:r>
      <w:r w:rsidRPr="00BE79B0">
        <w:t xml:space="preserve"> </w:t>
      </w:r>
      <w:r w:rsidRPr="00F27FC4">
        <w:t>non-relay-related discovery</w:t>
      </w:r>
      <w:r>
        <w:t xml:space="preserve">). </w:t>
      </w:r>
    </w:p>
    <w:p w14:paraId="090F2F9D" w14:textId="77777777" w:rsidR="00146B35" w:rsidRPr="00146B35" w:rsidRDefault="00146B35" w:rsidP="00BE79B0">
      <w:pPr>
        <w:rPr>
          <w:rFonts w:ascii="Times New Roman" w:hAnsi="Times New Roman" w:cs="Times New Roman"/>
          <w:b/>
        </w:rPr>
      </w:pPr>
      <w:r w:rsidRPr="00146B35">
        <w:rPr>
          <w:rFonts w:ascii="Times New Roman" w:hAnsi="Times New Roman" w:cs="Times New Roman"/>
          <w:b/>
        </w:rPr>
        <w:t>Proposal 1: RAN4 to consider RRM impact of NR SL relay at least on the following issues:</w:t>
      </w:r>
    </w:p>
    <w:p w14:paraId="6C125FDE" w14:textId="77777777" w:rsidR="002C16AA" w:rsidRPr="00146B35" w:rsidRDefault="002C16AA" w:rsidP="00BE79B0">
      <w:pPr>
        <w:pStyle w:val="af5"/>
        <w:numPr>
          <w:ilvl w:val="0"/>
          <w:numId w:val="32"/>
        </w:numPr>
        <w:rPr>
          <w:rFonts w:ascii="Times New Roman" w:hAnsi="Times New Roman" w:cs="Times New Roman"/>
          <w:b/>
          <w:lang w:val="x-none"/>
        </w:rPr>
      </w:pPr>
      <w:r>
        <w:rPr>
          <w:rFonts w:ascii="Times New Roman" w:hAnsi="Times New Roman" w:cs="Times New Roman"/>
          <w:b/>
          <w:lang w:val="x-none"/>
        </w:rPr>
        <w:t>Specify SL r</w:t>
      </w:r>
      <w:r w:rsidRPr="00146B35">
        <w:rPr>
          <w:rFonts w:ascii="Times New Roman" w:hAnsi="Times New Roman" w:cs="Times New Roman"/>
          <w:b/>
          <w:lang w:val="x-none"/>
        </w:rPr>
        <w:t xml:space="preserve">elay </w:t>
      </w:r>
      <w:r w:rsidRPr="00146B35">
        <w:rPr>
          <w:rFonts w:ascii="Times New Roman" w:hAnsi="Times New Roman" w:cs="Times New Roman"/>
          <w:b/>
        </w:rPr>
        <w:t>selection/reselection requirements, e.g.,</w:t>
      </w:r>
      <w:r w:rsidRPr="00146B35">
        <w:rPr>
          <w:rFonts w:ascii="Times New Roman" w:hAnsi="Times New Roman" w:cs="Times New Roman"/>
          <w:b/>
          <w:lang w:val="x-none"/>
        </w:rPr>
        <w:t xml:space="preserve"> SL-RSRP or SD-RSRP related accuracy requirements, measurement and evaluation delay requirements;</w:t>
      </w:r>
    </w:p>
    <w:p w14:paraId="32064F90" w14:textId="77777777" w:rsidR="002C16AA" w:rsidRPr="00146B35" w:rsidRDefault="002C16AA" w:rsidP="00BE79B0">
      <w:pPr>
        <w:pStyle w:val="af5"/>
        <w:numPr>
          <w:ilvl w:val="0"/>
          <w:numId w:val="32"/>
        </w:numPr>
        <w:rPr>
          <w:rFonts w:ascii="Times New Roman" w:hAnsi="Times New Roman" w:cs="Times New Roman"/>
          <w:b/>
          <w:lang w:val="x-none"/>
        </w:rPr>
      </w:pPr>
      <w:r>
        <w:rPr>
          <w:rFonts w:ascii="Times New Roman" w:hAnsi="Times New Roman" w:cs="Times New Roman"/>
          <w:b/>
          <w:lang w:val="x-none"/>
        </w:rPr>
        <w:t>Identify o</w:t>
      </w:r>
      <w:r w:rsidRPr="00146B35">
        <w:rPr>
          <w:rFonts w:ascii="Times New Roman" w:hAnsi="Times New Roman" w:cs="Times New Roman"/>
          <w:b/>
          <w:lang w:val="x-none"/>
        </w:rPr>
        <w:t>thers potential RRM requirements</w:t>
      </w:r>
      <w:r>
        <w:rPr>
          <w:rFonts w:ascii="Times New Roman" w:hAnsi="Times New Roman" w:cs="Times New Roman"/>
          <w:b/>
          <w:lang w:val="x-none"/>
        </w:rPr>
        <w:t xml:space="preserve"> if any</w:t>
      </w:r>
      <w:r w:rsidRPr="00146B35">
        <w:rPr>
          <w:rFonts w:ascii="Times New Roman" w:hAnsi="Times New Roman" w:cs="Times New Roman"/>
          <w:b/>
          <w:lang w:val="x-none"/>
        </w:rPr>
        <w:t>.</w:t>
      </w:r>
    </w:p>
    <w:p w14:paraId="5ED15D45" w14:textId="5920DE4D" w:rsidR="00B042F8" w:rsidRPr="002C16AA" w:rsidRDefault="00B042F8" w:rsidP="0060756C">
      <w:pPr>
        <w:pStyle w:val="af1"/>
        <w:rPr>
          <w:lang w:val="x-none"/>
        </w:rPr>
      </w:pPr>
    </w:p>
    <w:p w14:paraId="459F3881" w14:textId="77777777" w:rsidR="00751B57" w:rsidRPr="00146B35" w:rsidRDefault="00751B57" w:rsidP="0060756C">
      <w:pPr>
        <w:pStyle w:val="1"/>
        <w:pBdr>
          <w:top w:val="single" w:sz="12" w:space="2" w:color="auto"/>
        </w:pBdr>
        <w:spacing w:beforeLines="50" w:before="120" w:afterLines="50" w:after="120"/>
        <w:jc w:val="both"/>
        <w:rPr>
          <w:rFonts w:ascii="Times New Roman" w:hAnsi="Times New Roman"/>
          <w:sz w:val="32"/>
        </w:rPr>
      </w:pPr>
      <w:r w:rsidRPr="00146B35">
        <w:rPr>
          <w:rFonts w:ascii="Times New Roman" w:hAnsi="Times New Roman"/>
          <w:sz w:val="32"/>
        </w:rPr>
        <w:t>References</w:t>
      </w:r>
    </w:p>
    <w:p w14:paraId="122B98C4" w14:textId="30793BB5" w:rsidR="001C5C95" w:rsidRDefault="001C5C95" w:rsidP="0060756C">
      <w:pPr>
        <w:overflowPunct w:val="0"/>
        <w:autoSpaceDE w:val="0"/>
        <w:autoSpaceDN w:val="0"/>
        <w:adjustRightInd w:val="0"/>
        <w:spacing w:beforeLines="50" w:before="120" w:afterLines="50" w:after="120"/>
        <w:textAlignment w:val="baseline"/>
        <w:rPr>
          <w:rFonts w:ascii="Times New Roman" w:hAnsi="Times New Roman" w:cs="Times New Roman"/>
        </w:rPr>
      </w:pPr>
      <w:r w:rsidRPr="00146B35">
        <w:rPr>
          <w:rFonts w:ascii="Times New Roman" w:hAnsi="Times New Roman" w:cs="Times New Roman"/>
          <w:lang w:eastAsia="ko-KR"/>
        </w:rPr>
        <w:t>[</w:t>
      </w:r>
      <w:r w:rsidR="00B320EC" w:rsidRPr="00146B35">
        <w:rPr>
          <w:rFonts w:ascii="Times New Roman" w:hAnsi="Times New Roman" w:cs="Times New Roman"/>
          <w:lang w:eastAsia="ko-KR"/>
        </w:rPr>
        <w:t>1</w:t>
      </w:r>
      <w:r w:rsidRPr="00146B35">
        <w:rPr>
          <w:rFonts w:ascii="Times New Roman" w:hAnsi="Times New Roman" w:cs="Times New Roman"/>
          <w:lang w:eastAsia="ko-KR"/>
        </w:rPr>
        <w:t xml:space="preserve">] </w:t>
      </w:r>
      <w:r w:rsidR="00501056" w:rsidRPr="00146B35">
        <w:rPr>
          <w:rFonts w:ascii="Times New Roman" w:hAnsi="Times New Roman" w:cs="Times New Roman"/>
        </w:rPr>
        <w:t xml:space="preserve">RP-211050, New WID on NR </w:t>
      </w:r>
      <w:proofErr w:type="spellStart"/>
      <w:r w:rsidR="00501056" w:rsidRPr="00146B35">
        <w:rPr>
          <w:rFonts w:ascii="Times New Roman" w:hAnsi="Times New Roman" w:cs="Times New Roman"/>
        </w:rPr>
        <w:t>Sidelink</w:t>
      </w:r>
      <w:proofErr w:type="spellEnd"/>
      <w:r w:rsidR="00501056" w:rsidRPr="00146B35">
        <w:rPr>
          <w:rFonts w:ascii="Times New Roman" w:hAnsi="Times New Roman" w:cs="Times New Roman"/>
        </w:rPr>
        <w:t xml:space="preserve"> Relay, OPPO</w:t>
      </w:r>
    </w:p>
    <w:p w14:paraId="35F45723" w14:textId="53B7468C" w:rsidR="00571987" w:rsidRPr="00571987" w:rsidRDefault="00571987" w:rsidP="0060756C">
      <w:pPr>
        <w:overflowPunct w:val="0"/>
        <w:autoSpaceDE w:val="0"/>
        <w:autoSpaceDN w:val="0"/>
        <w:adjustRightInd w:val="0"/>
        <w:spacing w:beforeLines="50" w:before="120" w:afterLines="50" w:after="120"/>
        <w:textAlignment w:val="baseline"/>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rsidR="0006370C" w:rsidRPr="0006370C">
        <w:t xml:space="preserve"> </w:t>
      </w:r>
      <w:r w:rsidR="0006370C" w:rsidRPr="0006370C">
        <w:rPr>
          <w:rFonts w:ascii="Times New Roman" w:hAnsi="Times New Roman" w:cs="Times New Roman"/>
        </w:rPr>
        <w:t>R4-21132</w:t>
      </w:r>
      <w:r w:rsidR="0006370C">
        <w:rPr>
          <w:rFonts w:ascii="Times New Roman" w:hAnsi="Times New Roman" w:cs="Times New Roman" w:hint="eastAsia"/>
        </w:rPr>
        <w:t>89</w:t>
      </w:r>
      <w:bookmarkStart w:id="4" w:name="_GoBack"/>
      <w:bookmarkEnd w:id="4"/>
      <w:r>
        <w:rPr>
          <w:rFonts w:ascii="Times New Roman" w:hAnsi="Times New Roman" w:cs="Times New Roman"/>
        </w:rPr>
        <w:t xml:space="preserve">, Work Plan for </w:t>
      </w:r>
      <w:r w:rsidRPr="00146B35">
        <w:rPr>
          <w:rFonts w:ascii="Times New Roman" w:hAnsi="Times New Roman" w:cs="Times New Roman"/>
        </w:rPr>
        <w:t xml:space="preserve">NR </w:t>
      </w:r>
      <w:proofErr w:type="spellStart"/>
      <w:r w:rsidRPr="00146B35">
        <w:rPr>
          <w:rFonts w:ascii="Times New Roman" w:hAnsi="Times New Roman" w:cs="Times New Roman"/>
        </w:rPr>
        <w:t>Sidelink</w:t>
      </w:r>
      <w:proofErr w:type="spellEnd"/>
      <w:r w:rsidRPr="00146B35">
        <w:rPr>
          <w:rFonts w:ascii="Times New Roman" w:hAnsi="Times New Roman" w:cs="Times New Roman"/>
        </w:rPr>
        <w:t xml:space="preserve"> Relay</w:t>
      </w:r>
      <w:r>
        <w:rPr>
          <w:rFonts w:ascii="Times New Roman" w:hAnsi="Times New Roman" w:cs="Times New Roman"/>
        </w:rPr>
        <w:t xml:space="preserve"> RRM, OPPO</w:t>
      </w:r>
    </w:p>
    <w:p w14:paraId="0D6EB1F2" w14:textId="77777777" w:rsidR="001C5C95" w:rsidRPr="00146B35" w:rsidRDefault="001C5C95" w:rsidP="0060756C">
      <w:pPr>
        <w:overflowPunct w:val="0"/>
        <w:autoSpaceDE w:val="0"/>
        <w:autoSpaceDN w:val="0"/>
        <w:adjustRightInd w:val="0"/>
        <w:spacing w:beforeLines="50" w:before="120" w:afterLines="50" w:after="120"/>
        <w:textAlignment w:val="baseline"/>
        <w:rPr>
          <w:rFonts w:ascii="Times New Roman" w:eastAsia="Malgun Gothic" w:hAnsi="Times New Roman" w:cs="Times New Roman"/>
          <w:sz w:val="20"/>
          <w:lang w:eastAsia="ko-KR"/>
        </w:rPr>
      </w:pPr>
    </w:p>
    <w:sectPr w:rsidR="001C5C95" w:rsidRPr="00146B3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A4EE6" w14:textId="77777777" w:rsidR="00154002" w:rsidRDefault="00154002">
      <w:r>
        <w:separator/>
      </w:r>
    </w:p>
  </w:endnote>
  <w:endnote w:type="continuationSeparator" w:id="0">
    <w:p w14:paraId="7620EAE3" w14:textId="77777777" w:rsidR="00154002" w:rsidRDefault="00154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516FD" w14:textId="77777777" w:rsidR="00154002" w:rsidRDefault="00154002">
      <w:r>
        <w:separator/>
      </w:r>
    </w:p>
  </w:footnote>
  <w:footnote w:type="continuationSeparator" w:id="0">
    <w:p w14:paraId="68BE2DB2" w14:textId="77777777" w:rsidR="00154002" w:rsidRDefault="00154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C1B0C"/>
    <w:multiLevelType w:val="hybridMultilevel"/>
    <w:tmpl w:val="C6369F4C"/>
    <w:lvl w:ilvl="0" w:tplc="04090001">
      <w:start w:val="1"/>
      <w:numFmt w:val="bullet"/>
      <w:lvlText w:val=""/>
      <w:lvlJc w:val="left"/>
      <w:pPr>
        <w:ind w:left="420" w:hanging="420"/>
      </w:pPr>
      <w:rPr>
        <w:rFonts w:ascii="Wingdings" w:hAnsi="Wingdings"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09290A"/>
    <w:multiLevelType w:val="hybridMultilevel"/>
    <w:tmpl w:val="954AE128"/>
    <w:lvl w:ilvl="0" w:tplc="5C9AD2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D63619"/>
    <w:multiLevelType w:val="hybridMultilevel"/>
    <w:tmpl w:val="1452E5C4"/>
    <w:lvl w:ilvl="0" w:tplc="04090001">
      <w:start w:val="1"/>
      <w:numFmt w:val="bullet"/>
      <w:lvlText w:val=""/>
      <w:lvlJc w:val="left"/>
      <w:pPr>
        <w:ind w:left="420" w:hanging="420"/>
      </w:pPr>
      <w:rPr>
        <w:rFonts w:ascii="Wingdings" w:hAnsi="Wingdings" w:hint="default"/>
      </w:rPr>
    </w:lvl>
    <w:lvl w:ilvl="1" w:tplc="BAB443FA">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2E0254"/>
    <w:multiLevelType w:val="hybridMultilevel"/>
    <w:tmpl w:val="E3B07CD8"/>
    <w:lvl w:ilvl="0" w:tplc="D5466D1C">
      <w:start w:val="1"/>
      <w:numFmt w:val="bullet"/>
      <w:lvlText w:val="•"/>
      <w:lvlJc w:val="left"/>
      <w:pPr>
        <w:ind w:left="420" w:hanging="420"/>
      </w:pPr>
      <w:rPr>
        <w:rFonts w:ascii="Arial" w:hAnsi="Arial" w:hint="default"/>
      </w:rPr>
    </w:lvl>
    <w:lvl w:ilvl="1" w:tplc="D5466D1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C6106"/>
    <w:multiLevelType w:val="hybridMultilevel"/>
    <w:tmpl w:val="A7A887F6"/>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A03C89"/>
    <w:multiLevelType w:val="hybridMultilevel"/>
    <w:tmpl w:val="24D8C81E"/>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1641EA"/>
    <w:multiLevelType w:val="hybridMultilevel"/>
    <w:tmpl w:val="CC42778E"/>
    <w:lvl w:ilvl="0" w:tplc="D5466D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A014466"/>
    <w:multiLevelType w:val="hybridMultilevel"/>
    <w:tmpl w:val="5A004D24"/>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5F2D95"/>
    <w:multiLevelType w:val="hybridMultilevel"/>
    <w:tmpl w:val="AE92A72A"/>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CB5A78"/>
    <w:multiLevelType w:val="hybridMultilevel"/>
    <w:tmpl w:val="640EF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3D61CA"/>
    <w:multiLevelType w:val="hybridMultilevel"/>
    <w:tmpl w:val="9EE43F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0"/>
  </w:num>
  <w:num w:numId="3">
    <w:abstractNumId w:val="3"/>
  </w:num>
  <w:num w:numId="4">
    <w:abstractNumId w:val="1"/>
  </w:num>
  <w:num w:numId="5">
    <w:abstractNumId w:val="9"/>
  </w:num>
  <w:num w:numId="6">
    <w:abstractNumId w:val="22"/>
  </w:num>
  <w:num w:numId="7">
    <w:abstractNumId w:val="12"/>
  </w:num>
  <w:num w:numId="8">
    <w:abstractNumId w:val="13"/>
  </w:num>
  <w:num w:numId="9">
    <w:abstractNumId w:val="18"/>
  </w:num>
  <w:num w:numId="10">
    <w:abstractNumId w:val="29"/>
  </w:num>
  <w:num w:numId="11">
    <w:abstractNumId w:val="20"/>
  </w:num>
  <w:num w:numId="12">
    <w:abstractNumId w:val="24"/>
  </w:num>
  <w:num w:numId="13">
    <w:abstractNumId w:val="25"/>
  </w:num>
  <w:num w:numId="14">
    <w:abstractNumId w:val="19"/>
  </w:num>
  <w:num w:numId="15">
    <w:abstractNumId w:val="16"/>
  </w:num>
  <w:num w:numId="16">
    <w:abstractNumId w:val="0"/>
  </w:num>
  <w:num w:numId="17">
    <w:abstractNumId w:val="7"/>
  </w:num>
  <w:num w:numId="18">
    <w:abstractNumId w:val="5"/>
  </w:num>
  <w:num w:numId="19">
    <w:abstractNumId w:val="28"/>
  </w:num>
  <w:num w:numId="20">
    <w:abstractNumId w:val="4"/>
  </w:num>
  <w:num w:numId="21">
    <w:abstractNumId w:val="23"/>
  </w:num>
  <w:num w:numId="22">
    <w:abstractNumId w:val="2"/>
  </w:num>
  <w:num w:numId="23">
    <w:abstractNumId w:val="32"/>
  </w:num>
  <w:num w:numId="24">
    <w:abstractNumId w:val="17"/>
  </w:num>
  <w:num w:numId="25">
    <w:abstractNumId w:val="33"/>
  </w:num>
  <w:num w:numId="26">
    <w:abstractNumId w:val="30"/>
  </w:num>
  <w:num w:numId="27">
    <w:abstractNumId w:val="6"/>
  </w:num>
  <w:num w:numId="28">
    <w:abstractNumId w:val="21"/>
  </w:num>
  <w:num w:numId="29">
    <w:abstractNumId w:val="14"/>
  </w:num>
  <w:num w:numId="30">
    <w:abstractNumId w:val="11"/>
  </w:num>
  <w:num w:numId="31">
    <w:abstractNumId w:val="8"/>
  </w:num>
  <w:num w:numId="32">
    <w:abstractNumId w:val="31"/>
  </w:num>
  <w:num w:numId="33">
    <w:abstractNumId w:val="26"/>
  </w:num>
  <w:num w:numId="34">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112"/>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57C04"/>
    <w:rsid w:val="00060401"/>
    <w:rsid w:val="00060659"/>
    <w:rsid w:val="00060C3C"/>
    <w:rsid w:val="000611A9"/>
    <w:rsid w:val="0006147B"/>
    <w:rsid w:val="00061A43"/>
    <w:rsid w:val="00061BE4"/>
    <w:rsid w:val="0006251F"/>
    <w:rsid w:val="00062DB5"/>
    <w:rsid w:val="00062E90"/>
    <w:rsid w:val="0006320D"/>
    <w:rsid w:val="0006370C"/>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BB5"/>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953"/>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3D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400"/>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9F1"/>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75"/>
    <w:rsid w:val="001432F0"/>
    <w:rsid w:val="00143447"/>
    <w:rsid w:val="00143662"/>
    <w:rsid w:val="0014376F"/>
    <w:rsid w:val="001438A9"/>
    <w:rsid w:val="00143EE1"/>
    <w:rsid w:val="001451B1"/>
    <w:rsid w:val="00145DC2"/>
    <w:rsid w:val="0014619B"/>
    <w:rsid w:val="0014667F"/>
    <w:rsid w:val="00146B35"/>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002"/>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92"/>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968"/>
    <w:rsid w:val="001A7FFD"/>
    <w:rsid w:val="001B065B"/>
    <w:rsid w:val="001B0D18"/>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8AA"/>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6D94"/>
    <w:rsid w:val="001E7244"/>
    <w:rsid w:val="001E766E"/>
    <w:rsid w:val="001E7990"/>
    <w:rsid w:val="001F0DEA"/>
    <w:rsid w:val="001F1363"/>
    <w:rsid w:val="001F1EFE"/>
    <w:rsid w:val="001F1FB8"/>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C5D"/>
    <w:rsid w:val="00233CB9"/>
    <w:rsid w:val="00233DFB"/>
    <w:rsid w:val="00234111"/>
    <w:rsid w:val="002343C6"/>
    <w:rsid w:val="00235675"/>
    <w:rsid w:val="00235836"/>
    <w:rsid w:val="00235989"/>
    <w:rsid w:val="00236070"/>
    <w:rsid w:val="002369D5"/>
    <w:rsid w:val="00236CBD"/>
    <w:rsid w:val="0023735A"/>
    <w:rsid w:val="0023742D"/>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9F3"/>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577"/>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850"/>
    <w:rsid w:val="002B6DF5"/>
    <w:rsid w:val="002B6E37"/>
    <w:rsid w:val="002B6EAC"/>
    <w:rsid w:val="002B70BB"/>
    <w:rsid w:val="002B773C"/>
    <w:rsid w:val="002B7DE6"/>
    <w:rsid w:val="002C0245"/>
    <w:rsid w:val="002C1163"/>
    <w:rsid w:val="002C13C1"/>
    <w:rsid w:val="002C1504"/>
    <w:rsid w:val="002C16AA"/>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CE2"/>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582"/>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77F6E"/>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6AE2"/>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3E"/>
    <w:rsid w:val="003F2578"/>
    <w:rsid w:val="003F34BB"/>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2BB5"/>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913"/>
    <w:rsid w:val="00407CC5"/>
    <w:rsid w:val="00407D98"/>
    <w:rsid w:val="0041011D"/>
    <w:rsid w:val="00410EAD"/>
    <w:rsid w:val="0041147C"/>
    <w:rsid w:val="00411630"/>
    <w:rsid w:val="00411677"/>
    <w:rsid w:val="0041206D"/>
    <w:rsid w:val="00412505"/>
    <w:rsid w:val="004128F9"/>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20D1"/>
    <w:rsid w:val="0042232E"/>
    <w:rsid w:val="004224A8"/>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800"/>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3B9"/>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62A"/>
    <w:rsid w:val="004B49A3"/>
    <w:rsid w:val="004B4FCD"/>
    <w:rsid w:val="004B5805"/>
    <w:rsid w:val="004B592A"/>
    <w:rsid w:val="004B5AB0"/>
    <w:rsid w:val="004B64CE"/>
    <w:rsid w:val="004B681F"/>
    <w:rsid w:val="004B6902"/>
    <w:rsid w:val="004B694A"/>
    <w:rsid w:val="004B6EDF"/>
    <w:rsid w:val="004B7163"/>
    <w:rsid w:val="004B73B0"/>
    <w:rsid w:val="004B74FF"/>
    <w:rsid w:val="004B783F"/>
    <w:rsid w:val="004B7944"/>
    <w:rsid w:val="004B7AC9"/>
    <w:rsid w:val="004B7BB8"/>
    <w:rsid w:val="004C00BD"/>
    <w:rsid w:val="004C079A"/>
    <w:rsid w:val="004C0AAD"/>
    <w:rsid w:val="004C0ABB"/>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056"/>
    <w:rsid w:val="00501B1E"/>
    <w:rsid w:val="00502410"/>
    <w:rsid w:val="00502C41"/>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3948"/>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F7"/>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1987"/>
    <w:rsid w:val="00572105"/>
    <w:rsid w:val="005727F0"/>
    <w:rsid w:val="005728BE"/>
    <w:rsid w:val="00573181"/>
    <w:rsid w:val="00573805"/>
    <w:rsid w:val="005739DA"/>
    <w:rsid w:val="00573AE1"/>
    <w:rsid w:val="005746CF"/>
    <w:rsid w:val="00574BFF"/>
    <w:rsid w:val="00574E15"/>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C03"/>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304"/>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3C1B"/>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C5C"/>
    <w:rsid w:val="005E5A6D"/>
    <w:rsid w:val="005E6405"/>
    <w:rsid w:val="005E6477"/>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0FEE"/>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3E"/>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24B"/>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788"/>
    <w:rsid w:val="00746B6D"/>
    <w:rsid w:val="00746C03"/>
    <w:rsid w:val="00746D00"/>
    <w:rsid w:val="00747513"/>
    <w:rsid w:val="00747BCC"/>
    <w:rsid w:val="00747DC7"/>
    <w:rsid w:val="00751180"/>
    <w:rsid w:val="007513DB"/>
    <w:rsid w:val="00751465"/>
    <w:rsid w:val="007515B7"/>
    <w:rsid w:val="00751B57"/>
    <w:rsid w:val="00751FC2"/>
    <w:rsid w:val="00752954"/>
    <w:rsid w:val="00752D02"/>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9F2"/>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221"/>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050"/>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421B"/>
    <w:rsid w:val="007C49E1"/>
    <w:rsid w:val="007C4F84"/>
    <w:rsid w:val="007C5435"/>
    <w:rsid w:val="007C5B54"/>
    <w:rsid w:val="007C6857"/>
    <w:rsid w:val="007C6B91"/>
    <w:rsid w:val="007C70E0"/>
    <w:rsid w:val="007C76B0"/>
    <w:rsid w:val="007C77FC"/>
    <w:rsid w:val="007C79D5"/>
    <w:rsid w:val="007D0275"/>
    <w:rsid w:val="007D0A9B"/>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64B"/>
    <w:rsid w:val="008528FA"/>
    <w:rsid w:val="00852C83"/>
    <w:rsid w:val="008533F1"/>
    <w:rsid w:val="00853A3E"/>
    <w:rsid w:val="00853C6D"/>
    <w:rsid w:val="00853C75"/>
    <w:rsid w:val="008543D9"/>
    <w:rsid w:val="008548CC"/>
    <w:rsid w:val="00854D89"/>
    <w:rsid w:val="00855092"/>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A8F"/>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025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9BB"/>
    <w:rsid w:val="008B4F96"/>
    <w:rsid w:val="008B5290"/>
    <w:rsid w:val="008B55FA"/>
    <w:rsid w:val="008B60A7"/>
    <w:rsid w:val="008B6D94"/>
    <w:rsid w:val="008B6FEB"/>
    <w:rsid w:val="008B77B0"/>
    <w:rsid w:val="008C09EB"/>
    <w:rsid w:val="008C15E1"/>
    <w:rsid w:val="008C178D"/>
    <w:rsid w:val="008C1912"/>
    <w:rsid w:val="008C2186"/>
    <w:rsid w:val="008C22E1"/>
    <w:rsid w:val="008C24DA"/>
    <w:rsid w:val="008C29A0"/>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402"/>
    <w:rsid w:val="008D35EF"/>
    <w:rsid w:val="008D39F4"/>
    <w:rsid w:val="008D3B09"/>
    <w:rsid w:val="008D3F98"/>
    <w:rsid w:val="008D40FE"/>
    <w:rsid w:val="008D450B"/>
    <w:rsid w:val="008D4565"/>
    <w:rsid w:val="008D47CB"/>
    <w:rsid w:val="008D4EC0"/>
    <w:rsid w:val="008D4FB9"/>
    <w:rsid w:val="008D5331"/>
    <w:rsid w:val="008D5F15"/>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1B46"/>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38A"/>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3C49"/>
    <w:rsid w:val="00974DC5"/>
    <w:rsid w:val="00974EE8"/>
    <w:rsid w:val="00975DB9"/>
    <w:rsid w:val="00976034"/>
    <w:rsid w:val="00976271"/>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557"/>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D7952"/>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CBF"/>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0CF"/>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905"/>
    <w:rsid w:val="00AC6C8E"/>
    <w:rsid w:val="00AC6F34"/>
    <w:rsid w:val="00AC70B0"/>
    <w:rsid w:val="00AC7460"/>
    <w:rsid w:val="00AD0C33"/>
    <w:rsid w:val="00AD0E0E"/>
    <w:rsid w:val="00AD0E18"/>
    <w:rsid w:val="00AD1227"/>
    <w:rsid w:val="00AD144C"/>
    <w:rsid w:val="00AD18C6"/>
    <w:rsid w:val="00AD20CE"/>
    <w:rsid w:val="00AD21E0"/>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0ED3"/>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55D"/>
    <w:rsid w:val="00B26A85"/>
    <w:rsid w:val="00B26E08"/>
    <w:rsid w:val="00B27B69"/>
    <w:rsid w:val="00B3000E"/>
    <w:rsid w:val="00B304F9"/>
    <w:rsid w:val="00B30738"/>
    <w:rsid w:val="00B30BE3"/>
    <w:rsid w:val="00B30D88"/>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347"/>
    <w:rsid w:val="00B434F5"/>
    <w:rsid w:val="00B435DA"/>
    <w:rsid w:val="00B43E31"/>
    <w:rsid w:val="00B449A9"/>
    <w:rsid w:val="00B44A60"/>
    <w:rsid w:val="00B44FEF"/>
    <w:rsid w:val="00B45015"/>
    <w:rsid w:val="00B45091"/>
    <w:rsid w:val="00B4715C"/>
    <w:rsid w:val="00B4718E"/>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A4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310"/>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AA7"/>
    <w:rsid w:val="00BC5E1D"/>
    <w:rsid w:val="00BC655E"/>
    <w:rsid w:val="00BC6642"/>
    <w:rsid w:val="00BC6E7E"/>
    <w:rsid w:val="00BC78C6"/>
    <w:rsid w:val="00BC7F1F"/>
    <w:rsid w:val="00BD0600"/>
    <w:rsid w:val="00BD0C80"/>
    <w:rsid w:val="00BD0F32"/>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9B0"/>
    <w:rsid w:val="00BF00E1"/>
    <w:rsid w:val="00BF06E6"/>
    <w:rsid w:val="00BF0F82"/>
    <w:rsid w:val="00BF10BC"/>
    <w:rsid w:val="00BF16CA"/>
    <w:rsid w:val="00BF18B5"/>
    <w:rsid w:val="00BF19C5"/>
    <w:rsid w:val="00BF1FB6"/>
    <w:rsid w:val="00BF2752"/>
    <w:rsid w:val="00BF2AE3"/>
    <w:rsid w:val="00BF32E3"/>
    <w:rsid w:val="00BF3990"/>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3C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AF3"/>
    <w:rsid w:val="00C41C6D"/>
    <w:rsid w:val="00C41F73"/>
    <w:rsid w:val="00C42032"/>
    <w:rsid w:val="00C42AE8"/>
    <w:rsid w:val="00C42B20"/>
    <w:rsid w:val="00C43875"/>
    <w:rsid w:val="00C43FF0"/>
    <w:rsid w:val="00C4444E"/>
    <w:rsid w:val="00C44998"/>
    <w:rsid w:val="00C45063"/>
    <w:rsid w:val="00C452B1"/>
    <w:rsid w:val="00C45344"/>
    <w:rsid w:val="00C45918"/>
    <w:rsid w:val="00C45AD5"/>
    <w:rsid w:val="00C46036"/>
    <w:rsid w:val="00C4687C"/>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C98"/>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26"/>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2CC3"/>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6D1"/>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2781E"/>
    <w:rsid w:val="00D305E3"/>
    <w:rsid w:val="00D30BCA"/>
    <w:rsid w:val="00D30E10"/>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D90"/>
    <w:rsid w:val="00D87E8B"/>
    <w:rsid w:val="00D9025E"/>
    <w:rsid w:val="00D90637"/>
    <w:rsid w:val="00D91811"/>
    <w:rsid w:val="00D92405"/>
    <w:rsid w:val="00D92BBE"/>
    <w:rsid w:val="00D93445"/>
    <w:rsid w:val="00D935D4"/>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807"/>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1F98"/>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0C"/>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2F70"/>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4C3B"/>
    <w:rsid w:val="00E35A29"/>
    <w:rsid w:val="00E35FD4"/>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71D6"/>
    <w:rsid w:val="00E87572"/>
    <w:rsid w:val="00E9088E"/>
    <w:rsid w:val="00E9244C"/>
    <w:rsid w:val="00E92758"/>
    <w:rsid w:val="00E92861"/>
    <w:rsid w:val="00E92E8B"/>
    <w:rsid w:val="00E933C2"/>
    <w:rsid w:val="00E937BC"/>
    <w:rsid w:val="00E93CDE"/>
    <w:rsid w:val="00E94427"/>
    <w:rsid w:val="00E946A6"/>
    <w:rsid w:val="00E947E0"/>
    <w:rsid w:val="00E94E8C"/>
    <w:rsid w:val="00E95245"/>
    <w:rsid w:val="00E95792"/>
    <w:rsid w:val="00E957C2"/>
    <w:rsid w:val="00E9608D"/>
    <w:rsid w:val="00E9633E"/>
    <w:rsid w:val="00E965CC"/>
    <w:rsid w:val="00E967E9"/>
    <w:rsid w:val="00E96E2C"/>
    <w:rsid w:val="00E97203"/>
    <w:rsid w:val="00E97783"/>
    <w:rsid w:val="00E97837"/>
    <w:rsid w:val="00EA0058"/>
    <w:rsid w:val="00EA02B8"/>
    <w:rsid w:val="00EA094F"/>
    <w:rsid w:val="00EA1525"/>
    <w:rsid w:val="00EA1B17"/>
    <w:rsid w:val="00EA1B9C"/>
    <w:rsid w:val="00EA1C54"/>
    <w:rsid w:val="00EA1D43"/>
    <w:rsid w:val="00EA1FE7"/>
    <w:rsid w:val="00EA3370"/>
    <w:rsid w:val="00EA34B3"/>
    <w:rsid w:val="00EA4070"/>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1DC8"/>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1E4"/>
    <w:rsid w:val="00F11A01"/>
    <w:rsid w:val="00F120C5"/>
    <w:rsid w:val="00F12181"/>
    <w:rsid w:val="00F12292"/>
    <w:rsid w:val="00F12720"/>
    <w:rsid w:val="00F12735"/>
    <w:rsid w:val="00F12D0F"/>
    <w:rsid w:val="00F1416E"/>
    <w:rsid w:val="00F143D5"/>
    <w:rsid w:val="00F14F43"/>
    <w:rsid w:val="00F15DB4"/>
    <w:rsid w:val="00F15F33"/>
    <w:rsid w:val="00F1635B"/>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27FC4"/>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849"/>
    <w:rsid w:val="00F939DC"/>
    <w:rsid w:val="00F93B77"/>
    <w:rsid w:val="00F93BC8"/>
    <w:rsid w:val="00F93C4D"/>
    <w:rsid w:val="00F94002"/>
    <w:rsid w:val="00F940DD"/>
    <w:rsid w:val="00F94182"/>
    <w:rsid w:val="00F9452B"/>
    <w:rsid w:val="00F94B54"/>
    <w:rsid w:val="00F95392"/>
    <w:rsid w:val="00F953F8"/>
    <w:rsid w:val="00F959F4"/>
    <w:rsid w:val="00F965F2"/>
    <w:rsid w:val="00F96A69"/>
    <w:rsid w:val="00F971DA"/>
    <w:rsid w:val="00F97611"/>
    <w:rsid w:val="00F976A4"/>
    <w:rsid w:val="00F97D19"/>
    <w:rsid w:val="00F97E7A"/>
    <w:rsid w:val="00FA09EB"/>
    <w:rsid w:val="00FA0AE0"/>
    <w:rsid w:val="00FA0E79"/>
    <w:rsid w:val="00FA10A4"/>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0E40"/>
    <w:rsid w:val="00FB184A"/>
    <w:rsid w:val="00FB18B4"/>
    <w:rsid w:val="00FB1C7D"/>
    <w:rsid w:val="00FB1EA3"/>
    <w:rsid w:val="00FB22DF"/>
    <w:rsid w:val="00FB2379"/>
    <w:rsid w:val="00FB2750"/>
    <w:rsid w:val="00FB281A"/>
    <w:rsid w:val="00FB3055"/>
    <w:rsid w:val="00FB3106"/>
    <w:rsid w:val="00FB36A0"/>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1EED"/>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25B"/>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70C"/>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06370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06370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qFormat/>
    <w:rsid w:val="00DB3A47"/>
  </w:style>
  <w:style w:type="paragraph" w:customStyle="1" w:styleId="B3">
    <w:name w:val="B3"/>
    <w:basedOn w:val="31"/>
    <w:link w:val="B3Char2"/>
    <w:qFormat/>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autoRedefine/>
    <w:qFormat/>
    <w:rsid w:val="00E34C3B"/>
    <w:pPr>
      <w:spacing w:before="120" w:after="50"/>
    </w:pPr>
    <w:rPr>
      <w:rFonts w:ascii="Times New Roman" w:hAnsi="Times New Roman" w:cs="Times New Roman"/>
      <w:b/>
      <w:kern w:val="0"/>
      <w:szCs w:val="21"/>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E34C3B"/>
    <w:rPr>
      <w:rFonts w:ascii="Times New Roman" w:eastAsiaTheme="minorEastAsia" w:hAnsi="Times New Roman"/>
      <w:b/>
      <w:sz w:val="21"/>
      <w:szCs w:val="21"/>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Lista1,?? ??,?????,????,列出段落1,中等深浅网格 1 - 着色 21"/>
    <w:basedOn w:val="a"/>
    <w:link w:val="af6"/>
    <w:uiPriority w:val="34"/>
    <w:qFormat/>
    <w:rsid w:val="007C2235"/>
    <w:pPr>
      <w:ind w:left="720"/>
      <w:contextualSpacing/>
    </w:pPr>
    <w:rPr>
      <w:lang w:eastAsia="en-US"/>
    </w:rPr>
  </w:style>
  <w:style w:type="table" w:styleId="af7">
    <w:name w:val="Table Grid"/>
    <w:basedOn w:val="a1"/>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Lista1 字符,?? ?? 字符,????? 字符,???? 字符,列出段落1 字符,中等深浅网格 1 - 着色 21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eastAsia="宋体" w:hAnsi="Times New Roman" w:cs="Times New Roman"/>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ascii="Times New Roman" w:eastAsia="Batang" w:hAnsi="Times New Roman" w:cs="Times New Roman"/>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5"/>
    <w:next w:val="a"/>
    <w:rsid w:val="00374BCC"/>
    <w:pPr>
      <w:numPr>
        <w:numId w:val="8"/>
      </w:numPr>
      <w:ind w:firstLine="0"/>
    </w:pPr>
    <w:rPr>
      <w:rFonts w:ascii="Times New Roman" w:eastAsia="Calibri" w:hAnsi="Times New Roman" w:cs="Times New Roman"/>
      <w:sz w:val="20"/>
      <w:szCs w:val="20"/>
      <w:lang w:val="en-GB"/>
    </w:rPr>
  </w:style>
  <w:style w:type="paragraph" w:customStyle="1" w:styleId="proposal">
    <w:name w:val="proposal"/>
    <w:basedOn w:val="af1"/>
    <w:link w:val="proposal0"/>
    <w:autoRedefine/>
    <w:qFormat/>
    <w:rsid w:val="002B3925"/>
    <w:pPr>
      <w:autoSpaceDE w:val="0"/>
      <w:autoSpaceDN w:val="0"/>
      <w:adjustRightInd w:val="0"/>
      <w:spacing w:beforeLines="50" w:before="50" w:afterLines="50"/>
    </w:pPr>
  </w:style>
  <w:style w:type="paragraph" w:customStyle="1" w:styleId="observation">
    <w:name w:val="observation"/>
    <w:basedOn w:val="af1"/>
    <w:link w:val="observation0"/>
    <w:qFormat/>
    <w:rsid w:val="0039220D"/>
    <w:pPr>
      <w:keepNext/>
    </w:pPr>
  </w:style>
  <w:style w:type="character" w:customStyle="1" w:styleId="proposal0">
    <w:name w:val="proposal 字符"/>
    <w:basedOn w:val="a0"/>
    <w:link w:val="proposal"/>
    <w:rsid w:val="002B3925"/>
    <w:rPr>
      <w:rFonts w:ascii="Times New Roman" w:eastAsia="Times New Roman" w:hAnsi="Times New Roman" w:cstheme="minorBidi"/>
      <w:b/>
      <w:szCs w:val="21"/>
      <w:lang w:val="x-none" w:eastAsia="x-none"/>
    </w:rPr>
  </w:style>
  <w:style w:type="paragraph" w:styleId="afd">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2"/>
    <w:link w:val="observation"/>
    <w:rsid w:val="0039220D"/>
    <w:rPr>
      <w:rFonts w:asciiTheme="minorHAnsi" w:eastAsiaTheme="minorEastAsia" w:hAnsiTheme="minorHAnsi" w:cstheme="minorBidi"/>
      <w:b/>
      <w:kern w:val="2"/>
      <w:sz w:val="21"/>
      <w:szCs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669483489">
          <w:marLeft w:val="360"/>
          <w:marRight w:val="0"/>
          <w:marTop w:val="200"/>
          <w:marBottom w:val="0"/>
          <w:divBdr>
            <w:top w:val="none" w:sz="0" w:space="0" w:color="auto"/>
            <w:left w:val="none" w:sz="0" w:space="0" w:color="auto"/>
            <w:bottom w:val="none" w:sz="0" w:space="0" w:color="auto"/>
            <w:right w:val="none" w:sz="0" w:space="0" w:color="auto"/>
          </w:divBdr>
        </w:div>
        <w:div w:id="1823346278">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690029618">
          <w:marLeft w:val="360"/>
          <w:marRight w:val="0"/>
          <w:marTop w:val="2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141698409">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2055352343">
          <w:marLeft w:val="547"/>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319236499">
          <w:marLeft w:val="547"/>
          <w:marRight w:val="0"/>
          <w:marTop w:val="154"/>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2130316697">
          <w:marLeft w:val="547"/>
          <w:marRight w:val="0"/>
          <w:marTop w:val="173"/>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50830073">
          <w:marLeft w:val="1800"/>
          <w:marRight w:val="0"/>
          <w:marTop w:val="91"/>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892233126">
          <w:marLeft w:val="547"/>
          <w:marRight w:val="0"/>
          <w:marTop w:val="120"/>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655375648">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694380525">
          <w:marLeft w:val="360"/>
          <w:marRight w:val="0"/>
          <w:marTop w:val="200"/>
          <w:marBottom w:val="0"/>
          <w:divBdr>
            <w:top w:val="none" w:sz="0" w:space="0" w:color="auto"/>
            <w:left w:val="none" w:sz="0" w:space="0" w:color="auto"/>
            <w:bottom w:val="none" w:sz="0" w:space="0" w:color="auto"/>
            <w:right w:val="none" w:sz="0" w:space="0" w:color="auto"/>
          </w:divBdr>
        </w:div>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328338428">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 w:id="1604681663">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745882346">
          <w:marLeft w:val="1267"/>
          <w:marRight w:val="0"/>
          <w:marTop w:val="180"/>
          <w:marBottom w:val="0"/>
          <w:divBdr>
            <w:top w:val="none" w:sz="0" w:space="0" w:color="auto"/>
            <w:left w:val="none" w:sz="0" w:space="0" w:color="auto"/>
            <w:bottom w:val="none" w:sz="0" w:space="0" w:color="auto"/>
            <w:right w:val="none" w:sz="0" w:space="0" w:color="auto"/>
          </w:divBdr>
        </w:div>
        <w:div w:id="1170409239">
          <w:marLeft w:val="432"/>
          <w:marRight w:val="0"/>
          <w:marTop w:val="24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2060518483">
          <w:marLeft w:val="547"/>
          <w:marRight w:val="0"/>
          <w:marTop w:val="144"/>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310256700">
          <w:marLeft w:val="1800"/>
          <w:marRight w:val="0"/>
          <w:marTop w:val="6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601230178">
          <w:marLeft w:val="547"/>
          <w:marRight w:val="0"/>
          <w:marTop w:val="86"/>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31929525">
          <w:marLeft w:val="1080"/>
          <w:marRight w:val="0"/>
          <w:marTop w:val="100"/>
          <w:marBottom w:val="0"/>
          <w:divBdr>
            <w:top w:val="none" w:sz="0" w:space="0" w:color="auto"/>
            <w:left w:val="none" w:sz="0" w:space="0" w:color="auto"/>
            <w:bottom w:val="none" w:sz="0" w:space="0" w:color="auto"/>
            <w:right w:val="none" w:sz="0" w:space="0" w:color="auto"/>
          </w:divBdr>
        </w:div>
        <w:div w:id="166212914">
          <w:marLeft w:val="360"/>
          <w:marRight w:val="0"/>
          <w:marTop w:val="2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563444959">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 w:id="1379549222">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74461384">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418597108">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2033340196">
          <w:marLeft w:val="547"/>
          <w:marRight w:val="0"/>
          <w:marTop w:val="10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82724458">
          <w:marLeft w:val="1800"/>
          <w:marRight w:val="0"/>
          <w:marTop w:val="82"/>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416905235">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298850484">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126388239">
          <w:marLeft w:val="44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44719055">
          <w:marLeft w:val="1800"/>
          <w:marRight w:val="0"/>
          <w:marTop w:val="100"/>
          <w:marBottom w:val="0"/>
          <w:divBdr>
            <w:top w:val="none" w:sz="0" w:space="0" w:color="auto"/>
            <w:left w:val="none" w:sz="0" w:space="0" w:color="auto"/>
            <w:bottom w:val="none" w:sz="0" w:space="0" w:color="auto"/>
            <w:right w:val="none" w:sz="0" w:space="0" w:color="auto"/>
          </w:divBdr>
        </w:div>
        <w:div w:id="392850148">
          <w:marLeft w:val="360"/>
          <w:marRight w:val="0"/>
          <w:marTop w:val="2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375549547">
          <w:marLeft w:val="1166"/>
          <w:marRight w:val="0"/>
          <w:marTop w:val="115"/>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2105178776">
          <w:marLeft w:val="547"/>
          <w:marRight w:val="0"/>
          <w:marTop w:val="130"/>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940285059">
          <w:marLeft w:val="547"/>
          <w:marRight w:val="0"/>
          <w:marTop w:val="130"/>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144392840">
          <w:marLeft w:val="1166"/>
          <w:marRight w:val="0"/>
          <w:marTop w:val="115"/>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517743061">
          <w:marLeft w:val="547"/>
          <w:marRight w:val="0"/>
          <w:marTop w:val="13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08479693">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1882476214">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06970657">
          <w:marLeft w:val="2520"/>
          <w:marRight w:val="0"/>
          <w:marTop w:val="100"/>
          <w:marBottom w:val="0"/>
          <w:divBdr>
            <w:top w:val="none" w:sz="0" w:space="0" w:color="auto"/>
            <w:left w:val="none" w:sz="0" w:space="0" w:color="auto"/>
            <w:bottom w:val="none" w:sz="0" w:space="0" w:color="auto"/>
            <w:right w:val="none" w:sz="0" w:space="0" w:color="auto"/>
          </w:divBdr>
        </w:div>
        <w:div w:id="159080303">
          <w:marLeft w:val="360"/>
          <w:marRight w:val="0"/>
          <w:marTop w:val="2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58404181">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1838031059">
          <w:marLeft w:val="1166"/>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239218847">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1429546433">
          <w:marLeft w:val="360"/>
          <w:marRight w:val="0"/>
          <w:marTop w:val="2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295767851">
          <w:marLeft w:val="1166"/>
          <w:marRight w:val="0"/>
          <w:marTop w:val="106"/>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1308975495">
          <w:marLeft w:val="547"/>
          <w:marRight w:val="0"/>
          <w:marTop w:val="120"/>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DA056-FE00-4FBD-B13D-BAC0A5979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2604</Words>
  <Characters>14848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17418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2021-08-06T07:12:00Z</dcterms:created>
  <dcterms:modified xsi:type="dcterms:W3CDTF">2021-08-06T10:46:00Z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